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5B61F9" w:rsidRDefault="002F029D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FA10448" w14:textId="3199778D" w:rsidR="005B61F9" w:rsidRDefault="002F029D" w:rsidP="00375430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电动升降治疗</w:t>
      </w:r>
      <w:proofErr w:type="gramStart"/>
      <w:r>
        <w:rPr>
          <w:rFonts w:ascii="宋体" w:eastAsia="宋体" w:hAnsi="宋体" w:cs="宋体" w:hint="eastAsia"/>
          <w:sz w:val="32"/>
          <w:szCs w:val="32"/>
        </w:rPr>
        <w:t>床</w:t>
      </w:r>
      <w:r>
        <w:rPr>
          <w:rFonts w:asciiTheme="minorEastAsia" w:hAnsiTheme="minorEastAsia" w:hint="eastAsia"/>
          <w:sz w:val="32"/>
          <w:szCs w:val="32"/>
        </w:rPr>
        <w:t>重点</w:t>
      </w:r>
      <w:proofErr w:type="gramEnd"/>
      <w:r>
        <w:rPr>
          <w:rFonts w:asciiTheme="minorEastAsia" w:hAnsiTheme="minorEastAsia" w:hint="eastAsia"/>
          <w:sz w:val="32"/>
          <w:szCs w:val="32"/>
        </w:rPr>
        <w:t>关注</w:t>
      </w:r>
    </w:p>
    <w:p w14:paraId="2CB995DC" w14:textId="77777777" w:rsidR="005B61F9" w:rsidRDefault="002F029D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一、设备最高限价两台共2万元</w:t>
      </w:r>
    </w:p>
    <w:p w14:paraId="7B5189CC" w14:textId="7E94F57A" w:rsidR="005B61F9" w:rsidRPr="00AC7B6D" w:rsidRDefault="002F029D" w:rsidP="00AC7B6D">
      <w:pPr>
        <w:pStyle w:val="a5"/>
        <w:spacing w:line="360" w:lineRule="auto"/>
        <w:ind w:left="0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二、配置要求：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</w:rPr>
        <w:t xml:space="preserve"> </w:t>
      </w:r>
    </w:p>
    <w:p w14:paraId="76F33D8D" w14:textId="77777777" w:rsidR="005B61F9" w:rsidRDefault="002F029D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 床架材质：加厚优质钢管整体焊接成型；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耐各类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医用消毒剂擦拭，不掉漆、耐腐蚀；所有边角圆弧过渡，无尖锐棱角。</w:t>
      </w:r>
    </w:p>
    <w:p w14:paraId="328A0B64" w14:textId="77777777" w:rsidR="005B61F9" w:rsidRDefault="002F029D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隐藏式万向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脚轮，方便挪动；</w:t>
      </w:r>
    </w:p>
    <w:p w14:paraId="793020A8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 床面尺寸：200*62*(50-80)cm；床面板采用多层高压实木夹板，抗压不易变形；床面整体高密度海绵，海绵厚度≥5cm。</w:t>
      </w:r>
    </w:p>
    <w:p w14:paraId="5FAE83EC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 床面面料：防水、防污、耐磨医用PU皮革，耐消毒液擦洗，无缝设计，可局部拆换；阻燃、防开裂。</w:t>
      </w:r>
    </w:p>
    <w:p w14:paraId="1E2A61E0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 最大安全承重：≥200kg，静态承重无明显形变。</w:t>
      </w:r>
    </w:p>
    <w:p w14:paraId="332FFC88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  电动调节功能,驱动方式：静音直流电动推杆驱动；内置过载保护。</w:t>
      </w:r>
    </w:p>
    <w:p w14:paraId="405FBFCC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 床体整体升降范围：高度由50cm可调至≥80cm（±5cm），连续电动无级升降；方便轮椅转移患者、康复师站立操作。</w:t>
      </w:r>
    </w:p>
    <w:p w14:paraId="05D827DE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 床面分段结构：至少两段式床面</w:t>
      </w:r>
    </w:p>
    <w:p w14:paraId="384A6528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5. 控制方式：手动遥控器。</w:t>
      </w:r>
    </w:p>
    <w:p w14:paraId="3B653391" w14:textId="77777777" w:rsidR="005B61F9" w:rsidRDefault="002F029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 升降运行平稳，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启停无冲击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、无抖动。</w:t>
      </w:r>
    </w:p>
    <w:p w14:paraId="7ED02FD8" w14:textId="77777777" w:rsidR="005B61F9" w:rsidRDefault="002F029D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</w:p>
    <w:p w14:paraId="2F89ADC2" w14:textId="77777777" w:rsidR="005B61F9" w:rsidRDefault="005B61F9">
      <w:pPr>
        <w:rPr>
          <w:rFonts w:asciiTheme="minorEastAsia" w:hAnsiTheme="minorEastAsia" w:cstheme="minorEastAsia"/>
          <w:sz w:val="24"/>
          <w:szCs w:val="24"/>
        </w:rPr>
      </w:pPr>
    </w:p>
    <w:sectPr w:rsidR="005B6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24D46B"/>
    <w:multiLevelType w:val="singleLevel"/>
    <w:tmpl w:val="AB24D46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5B61F9"/>
    <w:rsid w:val="002F029D"/>
    <w:rsid w:val="00375430"/>
    <w:rsid w:val="005B61F9"/>
    <w:rsid w:val="00AC7B6D"/>
    <w:rsid w:val="040C00D9"/>
    <w:rsid w:val="082664E9"/>
    <w:rsid w:val="22B676DA"/>
    <w:rsid w:val="27434DD7"/>
    <w:rsid w:val="277152C2"/>
    <w:rsid w:val="283E017C"/>
    <w:rsid w:val="355341C6"/>
    <w:rsid w:val="38402AFA"/>
    <w:rsid w:val="3E0F6A76"/>
    <w:rsid w:val="68030C10"/>
    <w:rsid w:val="6A0311FB"/>
    <w:rsid w:val="70C736B4"/>
    <w:rsid w:val="74FC10F9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EBD246"/>
  <w15:docId w15:val="{B504EADC-E7DB-4DAA-8B08-D06B633C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2025-02-07T03:00:00Z</cp:lastPrinted>
  <dcterms:created xsi:type="dcterms:W3CDTF">2024-12-17T01:23:00Z</dcterms:created>
  <dcterms:modified xsi:type="dcterms:W3CDTF">2026-08-26T06:02:00Z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FA21B653A26748B190EF1BA6882B3CF7_13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