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A7" w:rsidRDefault="00617A4C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:rsidR="00FC42A7" w:rsidRDefault="00617A4C" w:rsidP="00617A4C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分散式冲击波</w:t>
      </w:r>
      <w:r>
        <w:rPr>
          <w:rFonts w:asciiTheme="minorEastAsia" w:hAnsiTheme="minorEastAsia" w:hint="eastAsia"/>
          <w:sz w:val="32"/>
          <w:szCs w:val="32"/>
        </w:rPr>
        <w:t>设备重点关注</w:t>
      </w:r>
    </w:p>
    <w:p w:rsidR="00FC42A7" w:rsidRDefault="00617A4C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</w:t>
      </w:r>
      <w:r>
        <w:rPr>
          <w:rFonts w:asciiTheme="minorEastAsia" w:hAnsiTheme="minorEastAsia" w:cstheme="minorEastAsia" w:hint="eastAsia"/>
          <w:sz w:val="24"/>
        </w:rPr>
        <w:t>、设备最高限价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万元</w:t>
      </w:r>
    </w:p>
    <w:p w:rsidR="00FC42A7" w:rsidRDefault="00617A4C">
      <w:pPr>
        <w:pStyle w:val="a4"/>
        <w:spacing w:line="360" w:lineRule="auto"/>
        <w:ind w:left="0"/>
        <w:rPr>
          <w:rFonts w:asciiTheme="minorEastAsia" w:hAnsiTheme="minorEastAsia" w:cstheme="minorEastAsia"/>
          <w:sz w:val="24"/>
          <w:lang w:eastAsia="zh-CN"/>
        </w:rPr>
      </w:pPr>
      <w:r>
        <w:rPr>
          <w:rFonts w:asciiTheme="minorEastAsia" w:hAnsiTheme="minorEastAsia" w:cstheme="minorEastAsia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  <w:lang w:eastAsia="zh-CN"/>
        </w:rPr>
        <w:t>：</w:t>
      </w:r>
    </w:p>
    <w:p w:rsidR="00FC42A7" w:rsidRDefault="00617A4C">
      <w:pPr>
        <w:pStyle w:val="a4"/>
        <w:numPr>
          <w:ilvl w:val="0"/>
          <w:numId w:val="1"/>
        </w:numPr>
        <w:spacing w:line="360" w:lineRule="auto"/>
        <w:rPr>
          <w:rFonts w:ascii="微软雅黑" w:eastAsia="微软雅黑" w:hAnsi="微软雅黑"/>
          <w:szCs w:val="21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工作原理：</w:t>
      </w:r>
      <w:r>
        <w:rPr>
          <w:rFonts w:ascii="宋体" w:eastAsia="宋体" w:hAnsi="宋体" w:hint="eastAsia"/>
          <w:sz w:val="24"/>
          <w:lang w:eastAsia="zh-CN"/>
        </w:rPr>
        <w:t>分散</w:t>
      </w:r>
      <w:r>
        <w:rPr>
          <w:rFonts w:ascii="宋体" w:eastAsia="宋体" w:hAnsi="宋体" w:hint="eastAsia"/>
          <w:sz w:val="24"/>
          <w:lang w:eastAsia="zh-CN"/>
        </w:rPr>
        <w:t>式冲击波技术</w:t>
      </w:r>
    </w:p>
    <w:p w:rsidR="00FC42A7" w:rsidRDefault="00617A4C">
      <w:pPr>
        <w:pStyle w:val="a4"/>
        <w:numPr>
          <w:ilvl w:val="0"/>
          <w:numId w:val="1"/>
        </w:numPr>
        <w:spacing w:line="360" w:lineRule="auto"/>
        <w:rPr>
          <w:rFonts w:ascii="微软雅黑" w:eastAsia="微软雅黑" w:hAnsi="微软雅黑"/>
          <w:szCs w:val="21"/>
          <w:lang w:eastAsia="zh-CN"/>
        </w:rPr>
      </w:pPr>
      <w:r>
        <w:rPr>
          <w:rFonts w:ascii="微软雅黑" w:eastAsia="微软雅黑" w:hAnsi="微软雅黑" w:hint="eastAsia"/>
          <w:color w:val="000000"/>
          <w:szCs w:val="21"/>
          <w:lang w:eastAsia="zh-CN"/>
        </w:rPr>
        <w:t>彩色触摸</w:t>
      </w:r>
      <w:proofErr w:type="gramStart"/>
      <w:r>
        <w:rPr>
          <w:rFonts w:ascii="微软雅黑" w:eastAsia="微软雅黑" w:hAnsi="微软雅黑" w:hint="eastAsia"/>
          <w:color w:val="000000"/>
          <w:szCs w:val="21"/>
          <w:lang w:eastAsia="zh-CN"/>
        </w:rPr>
        <w:t>屏配合</w:t>
      </w:r>
      <w:proofErr w:type="gramEnd"/>
      <w:r>
        <w:rPr>
          <w:rFonts w:ascii="微软雅黑" w:eastAsia="微软雅黑" w:hAnsi="微软雅黑" w:hint="eastAsia"/>
          <w:color w:val="000000"/>
          <w:szCs w:val="21"/>
          <w:lang w:eastAsia="zh-CN"/>
        </w:rPr>
        <w:t>机械</w:t>
      </w:r>
      <w:r>
        <w:rPr>
          <w:rFonts w:ascii="微软雅黑" w:eastAsia="微软雅黑" w:hAnsi="微软雅黑" w:hint="eastAsia"/>
          <w:color w:val="000000"/>
          <w:szCs w:val="21"/>
          <w:lang w:eastAsia="zh-CN"/>
        </w:rPr>
        <w:t>旋钮，可便捷调节参数。</w:t>
      </w:r>
    </w:p>
    <w:p w:rsidR="00FC42A7" w:rsidRDefault="00617A4C">
      <w:pPr>
        <w:pStyle w:val="a4"/>
        <w:spacing w:line="360" w:lineRule="auto"/>
        <w:ind w:left="420"/>
        <w:rPr>
          <w:rFonts w:ascii="微软雅黑" w:eastAsia="微软雅黑" w:hAnsi="微软雅黑"/>
          <w:szCs w:val="21"/>
          <w:lang w:eastAsia="zh-CN"/>
        </w:rPr>
      </w:pPr>
      <w:r>
        <w:rPr>
          <w:rFonts w:ascii="微软雅黑" w:eastAsia="微软雅黑" w:hAnsi="微软雅黑" w:hint="eastAsia"/>
          <w:szCs w:val="21"/>
          <w:lang w:eastAsia="zh-CN"/>
        </w:rPr>
        <w:t>3</w:t>
      </w:r>
      <w:r>
        <w:rPr>
          <w:rFonts w:ascii="微软雅黑" w:eastAsia="微软雅黑" w:hAnsi="微软雅黑"/>
          <w:szCs w:val="21"/>
          <w:lang w:eastAsia="zh-CN"/>
        </w:rPr>
        <w:t>.</w:t>
      </w:r>
      <w:r>
        <w:rPr>
          <w:rFonts w:ascii="微软雅黑" w:eastAsia="微软雅黑" w:hAnsi="微软雅黑"/>
          <w:szCs w:val="21"/>
          <w:lang w:eastAsia="zh-CN"/>
        </w:rPr>
        <w:t>工作压力</w:t>
      </w:r>
      <w:r>
        <w:rPr>
          <w:rFonts w:ascii="微软雅黑" w:eastAsia="微软雅黑" w:hAnsi="微软雅黑" w:hint="eastAsia"/>
          <w:szCs w:val="21"/>
          <w:lang w:eastAsia="zh-CN"/>
        </w:rPr>
        <w:t>范围</w:t>
      </w:r>
      <w:r>
        <w:rPr>
          <w:rFonts w:ascii="微软雅黑" w:eastAsia="微软雅黑" w:hAnsi="微软雅黑" w:hint="eastAsia"/>
          <w:szCs w:val="21"/>
          <w:lang w:eastAsia="zh-CN"/>
        </w:rPr>
        <w:t>最低可达</w:t>
      </w:r>
      <w:r>
        <w:rPr>
          <w:rFonts w:ascii="微软雅黑" w:eastAsia="微软雅黑" w:hAnsi="微软雅黑"/>
          <w:szCs w:val="21"/>
          <w:lang w:eastAsia="zh-CN"/>
        </w:rPr>
        <w:t>0.</w:t>
      </w:r>
      <w:r>
        <w:rPr>
          <w:rFonts w:ascii="微软雅黑" w:eastAsia="微软雅黑" w:hAnsi="微软雅黑"/>
          <w:szCs w:val="21"/>
          <w:lang w:eastAsia="zh-CN"/>
        </w:rPr>
        <w:t>3Bar</w:t>
      </w:r>
      <w:r>
        <w:rPr>
          <w:rFonts w:ascii="微软雅黑" w:eastAsia="微软雅黑" w:hAnsi="微软雅黑" w:hint="eastAsia"/>
          <w:szCs w:val="21"/>
          <w:lang w:eastAsia="zh-CN"/>
        </w:rPr>
        <w:t>，</w:t>
      </w:r>
      <w:r>
        <w:rPr>
          <w:rFonts w:ascii="微软雅黑" w:eastAsia="微软雅黑" w:hAnsi="微软雅黑"/>
          <w:szCs w:val="21"/>
          <w:lang w:eastAsia="zh-CN"/>
        </w:rPr>
        <w:t>调节</w:t>
      </w:r>
      <w:proofErr w:type="gramStart"/>
      <w:r>
        <w:rPr>
          <w:rFonts w:ascii="微软雅黑" w:eastAsia="微软雅黑" w:hAnsi="微软雅黑"/>
          <w:szCs w:val="21"/>
          <w:lang w:eastAsia="zh-CN"/>
        </w:rPr>
        <w:t>步进值</w:t>
      </w:r>
      <w:proofErr w:type="gramEnd"/>
      <w:r>
        <w:rPr>
          <w:rFonts w:ascii="微软雅黑" w:eastAsia="微软雅黑" w:hAnsi="微软雅黑"/>
          <w:szCs w:val="21"/>
          <w:lang w:eastAsia="zh-CN"/>
        </w:rPr>
        <w:t xml:space="preserve"> </w:t>
      </w:r>
      <w:r>
        <w:rPr>
          <w:rFonts w:ascii="微软雅黑" w:eastAsia="微软雅黑" w:hAnsi="微软雅黑"/>
          <w:szCs w:val="21"/>
          <w:lang w:eastAsia="zh-CN"/>
        </w:rPr>
        <w:t>0.1bar</w:t>
      </w:r>
      <w:r>
        <w:rPr>
          <w:rFonts w:ascii="微软雅黑" w:eastAsia="微软雅黑" w:hAnsi="微软雅黑" w:hint="eastAsia"/>
          <w:szCs w:val="21"/>
          <w:lang w:eastAsia="zh-CN"/>
        </w:rPr>
        <w:t>。</w:t>
      </w:r>
    </w:p>
    <w:p w:rsidR="00FC42A7" w:rsidRDefault="00617A4C">
      <w:pPr>
        <w:spacing w:line="600" w:lineRule="auto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>.</w:t>
      </w:r>
      <w:r>
        <w:rPr>
          <w:rFonts w:ascii="微软雅黑" w:eastAsia="微软雅黑" w:hAnsi="微软雅黑" w:hint="eastAsia"/>
          <w:szCs w:val="21"/>
        </w:rPr>
        <w:t>输出频率最高可达</w:t>
      </w:r>
      <w:r>
        <w:rPr>
          <w:rFonts w:ascii="微软雅黑" w:eastAsia="微软雅黑" w:hAnsi="微软雅黑"/>
          <w:szCs w:val="21"/>
        </w:rPr>
        <w:t>35Hz</w:t>
      </w:r>
      <w:r>
        <w:rPr>
          <w:rFonts w:ascii="微软雅黑" w:eastAsia="微软雅黑" w:hAnsi="微软雅黑" w:hint="eastAsia"/>
          <w:szCs w:val="21"/>
        </w:rPr>
        <w:t>。</w:t>
      </w:r>
    </w:p>
    <w:p w:rsidR="00FC42A7" w:rsidRDefault="00617A4C">
      <w:pPr>
        <w:spacing w:line="600" w:lineRule="auto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5</w:t>
      </w:r>
      <w:r>
        <w:rPr>
          <w:rFonts w:ascii="微软雅黑" w:eastAsia="微软雅黑" w:hAnsi="微软雅黑"/>
          <w:szCs w:val="21"/>
        </w:rPr>
        <w:t>.</w:t>
      </w:r>
      <w:r>
        <w:rPr>
          <w:rFonts w:ascii="微软雅黑" w:eastAsia="微软雅黑" w:hAnsi="微软雅黑" w:hint="eastAsia"/>
          <w:szCs w:val="21"/>
        </w:rPr>
        <w:t>双通道，</w:t>
      </w:r>
      <w:proofErr w:type="gramStart"/>
      <w:r>
        <w:rPr>
          <w:rFonts w:ascii="微软雅黑" w:eastAsia="微软雅黑" w:hAnsi="微软雅黑" w:hint="eastAsia"/>
          <w:szCs w:val="21"/>
        </w:rPr>
        <w:t>标配</w:t>
      </w:r>
      <w:proofErr w:type="gramEnd"/>
      <w:r>
        <w:rPr>
          <w:rFonts w:ascii="微软雅黑" w:eastAsia="微软雅黑" w:hAnsi="微软雅黑"/>
          <w:szCs w:val="21"/>
        </w:rPr>
        <w:t xml:space="preserve"> 2 </w:t>
      </w:r>
      <w:r>
        <w:rPr>
          <w:rFonts w:ascii="微软雅黑" w:eastAsia="微软雅黑" w:hAnsi="微软雅黑"/>
          <w:szCs w:val="21"/>
        </w:rPr>
        <w:t>把治疗手柄，可独立设置参数，方便不同部位的治疗</w:t>
      </w:r>
      <w:r>
        <w:rPr>
          <w:rFonts w:ascii="微软雅黑" w:eastAsia="微软雅黑" w:hAnsi="微软雅黑" w:hint="eastAsia"/>
          <w:szCs w:val="21"/>
        </w:rPr>
        <w:t>。</w:t>
      </w:r>
    </w:p>
    <w:p w:rsidR="00FC42A7" w:rsidRDefault="00617A4C">
      <w:pPr>
        <w:spacing w:line="600" w:lineRule="auto"/>
        <w:ind w:firstLineChars="100" w:firstLine="21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6</w:t>
      </w:r>
      <w:r>
        <w:rPr>
          <w:rFonts w:ascii="微软雅黑" w:eastAsia="微软雅黑" w:hAnsi="微软雅黑"/>
          <w:szCs w:val="21"/>
        </w:rPr>
        <w:t>..</w:t>
      </w:r>
      <w:r>
        <w:rPr>
          <w:rFonts w:ascii="微软雅黑" w:eastAsia="微软雅黑" w:hAnsi="微软雅黑" w:hint="eastAsia"/>
          <w:szCs w:val="21"/>
        </w:rPr>
        <w:t>冲击波手柄具有控制按键，</w:t>
      </w:r>
      <w:r>
        <w:rPr>
          <w:rFonts w:ascii="微软雅黑" w:eastAsia="微软雅黑" w:hAnsi="微软雅黑" w:cs="宋体"/>
          <w:color w:val="000000"/>
          <w:kern w:val="0"/>
          <w:szCs w:val="21"/>
        </w:rPr>
        <w:t>可实时进行启停、频率加减和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工作</w:t>
      </w:r>
      <w:r>
        <w:rPr>
          <w:rFonts w:ascii="微软雅黑" w:eastAsia="微软雅黑" w:hAnsi="微软雅黑" w:cs="宋体"/>
          <w:color w:val="000000"/>
          <w:kern w:val="0"/>
          <w:szCs w:val="21"/>
        </w:rPr>
        <w:t>压力加减的调节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。</w:t>
      </w:r>
    </w:p>
    <w:p w:rsidR="00FC42A7" w:rsidRDefault="00617A4C">
      <w:pPr>
        <w:spacing w:line="600" w:lineRule="auto"/>
        <w:ind w:firstLineChars="100" w:firstLine="21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szCs w:val="21"/>
        </w:rPr>
        <w:t>7</w:t>
      </w:r>
      <w:r>
        <w:rPr>
          <w:rFonts w:ascii="微软雅黑" w:eastAsia="微软雅黑" w:hAnsi="微软雅黑"/>
          <w:color w:val="000000"/>
          <w:szCs w:val="21"/>
        </w:rPr>
        <w:t>.</w:t>
      </w:r>
      <w:r>
        <w:rPr>
          <w:rFonts w:ascii="微软雅黑" w:eastAsia="微软雅黑" w:hAnsi="微软雅黑" w:hint="eastAsia"/>
          <w:color w:val="000000"/>
          <w:szCs w:val="21"/>
        </w:rPr>
        <w:t>多种</w:t>
      </w:r>
      <w:r>
        <w:rPr>
          <w:rFonts w:ascii="微软雅黑" w:eastAsia="微软雅黑" w:hAnsi="微软雅黑"/>
          <w:color w:val="000000"/>
          <w:szCs w:val="21"/>
        </w:rPr>
        <w:t>治疗模式</w:t>
      </w:r>
      <w:r>
        <w:rPr>
          <w:rFonts w:ascii="微软雅黑" w:eastAsia="微软雅黑" w:hAnsi="微软雅黑" w:hint="eastAsia"/>
          <w:color w:val="000000"/>
          <w:szCs w:val="21"/>
        </w:rPr>
        <w:t>，满足多样化的治疗需求。</w:t>
      </w:r>
    </w:p>
    <w:p w:rsidR="00FC42A7" w:rsidRDefault="00617A4C">
      <w:pPr>
        <w:spacing w:line="600" w:lineRule="auto"/>
        <w:ind w:firstLineChars="100" w:firstLine="21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8</w:t>
      </w:r>
      <w:r>
        <w:rPr>
          <w:rFonts w:ascii="微软雅黑" w:eastAsia="微软雅黑" w:hAnsi="微软雅黑" w:cs="宋体"/>
          <w:color w:val="000000"/>
          <w:kern w:val="0"/>
          <w:szCs w:val="21"/>
        </w:rPr>
        <w:t>.</w:t>
      </w:r>
      <w:r>
        <w:rPr>
          <w:rFonts w:ascii="微软雅黑" w:eastAsia="微软雅黑" w:hAnsi="微软雅黑"/>
          <w:color w:val="000000"/>
          <w:szCs w:val="21"/>
        </w:rPr>
        <w:t>.</w:t>
      </w:r>
      <w:r>
        <w:rPr>
          <w:rFonts w:ascii="微软雅黑" w:eastAsia="微软雅黑" w:hAnsi="微软雅黑"/>
          <w:color w:val="000000"/>
          <w:szCs w:val="21"/>
        </w:rPr>
        <w:t>具备方案库功能，可自定义保存方案方便下次进行治疗</w:t>
      </w:r>
      <w:r>
        <w:rPr>
          <w:rFonts w:ascii="微软雅黑" w:eastAsia="微软雅黑" w:hAnsi="微软雅黑" w:hint="eastAsia"/>
          <w:color w:val="000000"/>
          <w:szCs w:val="21"/>
        </w:rPr>
        <w:t>。</w:t>
      </w:r>
    </w:p>
    <w:p w:rsidR="00FC42A7" w:rsidRDefault="00617A4C">
      <w:pPr>
        <w:spacing w:line="600" w:lineRule="auto"/>
        <w:ind w:firstLineChars="100" w:firstLine="21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9</w:t>
      </w:r>
      <w:r>
        <w:rPr>
          <w:rFonts w:ascii="微软雅黑" w:eastAsia="微软雅黑" w:hAnsi="微软雅黑"/>
          <w:color w:val="000000"/>
          <w:szCs w:val="21"/>
        </w:rPr>
        <w:t>.</w:t>
      </w:r>
      <w:r>
        <w:rPr>
          <w:rFonts w:ascii="微软雅黑" w:eastAsia="微软雅黑" w:hAnsi="微软雅黑"/>
          <w:color w:val="000000"/>
          <w:szCs w:val="21"/>
        </w:rPr>
        <w:t>内置治疗前后</w:t>
      </w:r>
      <w:r>
        <w:rPr>
          <w:rFonts w:ascii="微软雅黑" w:eastAsia="微软雅黑" w:hAnsi="微软雅黑"/>
          <w:color w:val="000000"/>
          <w:szCs w:val="21"/>
        </w:rPr>
        <w:t xml:space="preserve"> 4 </w:t>
      </w:r>
      <w:r>
        <w:rPr>
          <w:rFonts w:ascii="微软雅黑" w:eastAsia="微软雅黑" w:hAnsi="微软雅黑"/>
          <w:color w:val="000000"/>
          <w:szCs w:val="21"/>
        </w:rPr>
        <w:t>种</w:t>
      </w:r>
      <w:r>
        <w:rPr>
          <w:rFonts w:ascii="微软雅黑" w:eastAsia="微软雅黑" w:hAnsi="微软雅黑"/>
          <w:color w:val="000000"/>
          <w:szCs w:val="21"/>
        </w:rPr>
        <w:t xml:space="preserve"> VAS </w:t>
      </w:r>
      <w:r>
        <w:rPr>
          <w:rFonts w:ascii="微软雅黑" w:eastAsia="微软雅黑" w:hAnsi="微软雅黑"/>
          <w:color w:val="000000"/>
          <w:szCs w:val="21"/>
        </w:rPr>
        <w:t>疼痛评价系统：动态</w:t>
      </w:r>
      <w:r>
        <w:rPr>
          <w:rFonts w:ascii="微软雅黑" w:eastAsia="微软雅黑" w:hAnsi="微软雅黑"/>
          <w:color w:val="000000"/>
          <w:szCs w:val="21"/>
        </w:rPr>
        <w:t xml:space="preserve"> VAS</w:t>
      </w:r>
      <w:r>
        <w:rPr>
          <w:rFonts w:ascii="微软雅黑" w:eastAsia="微软雅黑" w:hAnsi="微软雅黑"/>
          <w:color w:val="000000"/>
          <w:szCs w:val="21"/>
        </w:rPr>
        <w:t>、静态</w:t>
      </w:r>
      <w:r>
        <w:rPr>
          <w:rFonts w:ascii="微软雅黑" w:eastAsia="微软雅黑" w:hAnsi="微软雅黑"/>
          <w:color w:val="000000"/>
          <w:szCs w:val="21"/>
        </w:rPr>
        <w:t xml:space="preserve"> VAS</w:t>
      </w:r>
      <w:r>
        <w:rPr>
          <w:rFonts w:ascii="微软雅黑" w:eastAsia="微软雅黑" w:hAnsi="微软雅黑"/>
          <w:color w:val="000000"/>
          <w:szCs w:val="21"/>
        </w:rPr>
        <w:t>、睡眠</w:t>
      </w:r>
      <w:r>
        <w:rPr>
          <w:rFonts w:ascii="微软雅黑" w:eastAsia="微软雅黑" w:hAnsi="微软雅黑"/>
          <w:color w:val="000000"/>
          <w:szCs w:val="21"/>
        </w:rPr>
        <w:t xml:space="preserve"> VAS</w:t>
      </w:r>
      <w:r>
        <w:rPr>
          <w:rFonts w:ascii="微软雅黑" w:eastAsia="微软雅黑" w:hAnsi="微软雅黑"/>
          <w:color w:val="000000"/>
          <w:szCs w:val="21"/>
        </w:rPr>
        <w:t>、面</w:t>
      </w:r>
    </w:p>
    <w:p w:rsidR="00FC42A7" w:rsidRDefault="00617A4C">
      <w:pPr>
        <w:spacing w:line="600" w:lineRule="auto"/>
        <w:ind w:firstLineChars="100" w:firstLine="21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/>
          <w:color w:val="000000"/>
          <w:szCs w:val="21"/>
        </w:rPr>
        <w:t>部表情测量</w:t>
      </w:r>
      <w:r>
        <w:rPr>
          <w:rFonts w:ascii="微软雅黑" w:eastAsia="微软雅黑" w:hAnsi="微软雅黑" w:hint="eastAsia"/>
          <w:color w:val="000000"/>
          <w:szCs w:val="21"/>
        </w:rPr>
        <w:t>。</w:t>
      </w:r>
    </w:p>
    <w:p w:rsidR="00FC42A7" w:rsidRDefault="00617A4C">
      <w:pPr>
        <w:spacing w:line="600" w:lineRule="auto"/>
        <w:ind w:firstLineChars="100" w:firstLine="21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/>
          <w:color w:val="000000"/>
          <w:szCs w:val="21"/>
        </w:rPr>
        <w:t>1</w:t>
      </w:r>
      <w:r>
        <w:rPr>
          <w:rFonts w:ascii="微软雅黑" w:eastAsia="微软雅黑" w:hAnsi="微软雅黑" w:hint="eastAsia"/>
          <w:color w:val="000000"/>
          <w:szCs w:val="21"/>
        </w:rPr>
        <w:t>0.</w:t>
      </w:r>
      <w:r>
        <w:rPr>
          <w:rFonts w:ascii="微软雅黑" w:eastAsia="微软雅黑" w:hAnsi="微软雅黑" w:hint="eastAsia"/>
          <w:color w:val="000000"/>
          <w:szCs w:val="21"/>
        </w:rPr>
        <w:t>具备</w:t>
      </w:r>
      <w:r>
        <w:rPr>
          <w:rFonts w:ascii="微软雅黑" w:eastAsia="微软雅黑" w:hAnsi="微软雅黑" w:hint="eastAsia"/>
          <w:color w:val="000000"/>
          <w:szCs w:val="21"/>
        </w:rPr>
        <w:t>NRS</w:t>
      </w:r>
      <w:r>
        <w:rPr>
          <w:rFonts w:ascii="微软雅黑" w:eastAsia="微软雅黑" w:hAnsi="微软雅黑" w:hint="eastAsia"/>
          <w:color w:val="000000"/>
          <w:szCs w:val="21"/>
        </w:rPr>
        <w:t>疼痛评估，支持</w:t>
      </w:r>
      <w:r>
        <w:rPr>
          <w:rFonts w:ascii="微软雅黑" w:eastAsia="微软雅黑" w:hAnsi="微软雅黑" w:cs="宋体"/>
          <w:color w:val="000000"/>
          <w:szCs w:val="21"/>
        </w:rPr>
        <w:t>记录治疗前后数据</w:t>
      </w:r>
      <w:r>
        <w:rPr>
          <w:rFonts w:ascii="微软雅黑" w:eastAsia="微软雅黑" w:hAnsi="微软雅黑" w:cs="宋体" w:hint="eastAsia"/>
          <w:color w:val="000000"/>
          <w:szCs w:val="21"/>
        </w:rPr>
        <w:t>。</w:t>
      </w:r>
    </w:p>
    <w:p w:rsidR="00FC42A7" w:rsidRDefault="00FC42A7">
      <w:pPr>
        <w:spacing w:line="600" w:lineRule="auto"/>
        <w:jc w:val="left"/>
        <w:rPr>
          <w:rFonts w:ascii="微软雅黑" w:eastAsia="微软雅黑" w:hAnsi="微软雅黑"/>
          <w:color w:val="000000"/>
          <w:szCs w:val="21"/>
        </w:rPr>
      </w:pPr>
    </w:p>
    <w:p w:rsidR="00FC42A7" w:rsidRDefault="00FC42A7">
      <w:pPr>
        <w:pStyle w:val="a3"/>
        <w:ind w:leftChars="342" w:left="718" w:firstLineChars="100" w:firstLine="240"/>
        <w:rPr>
          <w:rFonts w:asciiTheme="minorEastAsia" w:hAnsiTheme="minorEastAsia" w:cstheme="minorEastAsia"/>
          <w:sz w:val="24"/>
        </w:rPr>
      </w:pPr>
    </w:p>
    <w:sectPr w:rsidR="00FC4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multilevel"/>
    <w:tmpl w:val="00000000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FC42A7"/>
    <w:rsid w:val="00617A4C"/>
    <w:rsid w:val="00FC42A7"/>
    <w:rsid w:val="139F54C5"/>
    <w:rsid w:val="23914504"/>
    <w:rsid w:val="355341C6"/>
    <w:rsid w:val="38402AFA"/>
    <w:rsid w:val="40267A05"/>
    <w:rsid w:val="45C21DFF"/>
    <w:rsid w:val="5BE10127"/>
    <w:rsid w:val="65A35EBB"/>
    <w:rsid w:val="7213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5BCB1"/>
  <w15:docId w15:val="{0BC80D4F-9701-4E16-BE80-61D8B67A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2025-02-07T03:00:00Z</cp:lastPrinted>
  <dcterms:created xsi:type="dcterms:W3CDTF">2024-12-17T01:23:00Z</dcterms:created>
  <dcterms:modified xsi:type="dcterms:W3CDTF">2026-08-26T06:04:00Z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59A31FA1C0C5415195CC4D780205B6A0_13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