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067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333333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333333"/>
          <w:sz w:val="28"/>
          <w:szCs w:val="28"/>
        </w:rPr>
        <w:t>徐州市中医院简介</w:t>
      </w:r>
    </w:p>
    <w:p w14:paraId="1664B4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333333"/>
          <w:sz w:val="28"/>
          <w:szCs w:val="28"/>
        </w:rPr>
      </w:pPr>
    </w:p>
    <w:p w14:paraId="0DFCCC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</w:rPr>
        <w:t>徐州市中医院始建于1956年，是一所集医疗、教学、科研、预防、保健、康复及社区卫生服务于一体的国家三级甲等综合性中医院。医院是南京中医药大学附属医院、安徽中医药大学教学医院、江苏省首批基本现代化中医院，是首批国家医师资格考试实践技能考试基地、首批国家级中医类别住院医师规范化培训基地、全科医师规范化培养基地、首批江苏省中医护理专业化培训基地，连续八年跻身全国中医医院百强，综合竞争力位列全国地市级中医医院第6名。</w:t>
      </w:r>
    </w:p>
    <w:p w14:paraId="5A0A7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医院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占地面积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10万平方米（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150亩</w:t>
      </w:r>
      <w:r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  <w:t>），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总建筑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面积33万平方米，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设置病房床位数1490张，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实际开放床位1800余张。医院设有36个临床科室、11个医技科室、开设44个病区、102个专科专病门诊。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年门诊急诊量达到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100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万人次，年出院病人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万人次。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医院拥有国家、省、市级重点专（学）科35个。其中国家级重点专（学）科6个：皮肤科、心血管科、针灸脑病科、肛肠科、风湿科、护理学；省级临床重点专（学）科8个；市级重点专（学）科22个。医院拥有95个自制制剂品种，各类经方、验方207种，品种及使用量均位居全省前列。</w:t>
      </w:r>
    </w:p>
    <w:p w14:paraId="6C9F01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highlight w:val="none"/>
          <w:lang w:val="en-US" w:eastAsia="zh-CN"/>
        </w:rPr>
      </w:pPr>
    </w:p>
    <w:p w14:paraId="1E87379A">
      <w:pPr>
        <w:pStyle w:val="4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z w:val="21"/>
          <w:szCs w:val="21"/>
        </w:rPr>
      </w:pPr>
    </w:p>
    <w:p w14:paraId="41E615F5">
      <w:pPr>
        <w:pStyle w:val="4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z w:val="21"/>
          <w:szCs w:val="21"/>
        </w:rPr>
      </w:pPr>
    </w:p>
    <w:p w14:paraId="4FF98D22">
      <w:pPr>
        <w:pStyle w:val="4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z w:val="21"/>
          <w:szCs w:val="21"/>
        </w:rPr>
      </w:pPr>
      <w:bookmarkStart w:id="0" w:name="_GoBack"/>
      <w:bookmarkEnd w:id="0"/>
    </w:p>
    <w:p w14:paraId="3107D92E">
      <w:pPr>
        <w:pStyle w:val="4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z w:val="21"/>
          <w:szCs w:val="21"/>
        </w:rPr>
      </w:pPr>
    </w:p>
    <w:p w14:paraId="1A4ED861">
      <w:pPr>
        <w:pStyle w:val="4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ascii="微软雅黑" w:hAnsi="微软雅黑" w:eastAsia="微软雅黑"/>
          <w:color w:val="333333"/>
          <w:sz w:val="21"/>
          <w:szCs w:val="21"/>
        </w:rPr>
        <w:drawing>
          <wp:inline distT="0" distB="0" distL="0" distR="0">
            <wp:extent cx="7743190" cy="3989705"/>
            <wp:effectExtent l="0" t="0" r="10160" b="10795"/>
            <wp:docPr id="144899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9702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57BB"/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75312139"/>
      <w:docPartObj>
        <w:docPartGallery w:val="autotext"/>
      </w:docPartObj>
    </w:sdtPr>
    <w:sdtContent>
      <w:p w14:paraId="240949E2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BC8EE8F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MwMWU1NjVhYWU4OWE3ODVlMWQ1MDQzNDdkY2I5ZGEifQ=="/>
  </w:docVars>
  <w:rsids>
    <w:rsidRoot w:val="00B843A7"/>
    <w:rsid w:val="00336421"/>
    <w:rsid w:val="0065264F"/>
    <w:rsid w:val="00B843A7"/>
    <w:rsid w:val="00C57177"/>
    <w:rsid w:val="00E96253"/>
    <w:rsid w:val="00F473E9"/>
    <w:rsid w:val="00F81323"/>
    <w:rsid w:val="08E14A8E"/>
    <w:rsid w:val="11FC2D7C"/>
    <w:rsid w:val="19AD40F0"/>
    <w:rsid w:val="218B6DCA"/>
    <w:rsid w:val="2BC34801"/>
    <w:rsid w:val="3DDA4DCC"/>
    <w:rsid w:val="3EAB57DB"/>
    <w:rsid w:val="42C31DF7"/>
    <w:rsid w:val="4AB915C9"/>
    <w:rsid w:val="4CA7546D"/>
    <w:rsid w:val="54D23DEC"/>
    <w:rsid w:val="60EE5925"/>
    <w:rsid w:val="625445E7"/>
    <w:rsid w:val="6B287C98"/>
    <w:rsid w:val="79ED21A9"/>
    <w:rsid w:val="7F4C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autoRedefine/>
    <w:qFormat/>
    <w:uiPriority w:val="22"/>
    <w:rPr>
      <w:b/>
      <w:bCs/>
    </w:r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  <w:style w:type="character" w:customStyle="1" w:styleId="10">
    <w:name w:val="font51"/>
    <w:basedOn w:val="6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1">
    <w:name w:val="font21"/>
    <w:basedOn w:val="6"/>
    <w:autoRedefine/>
    <w:qFormat/>
    <w:uiPriority w:val="0"/>
    <w:rPr>
      <w:rFonts w:hint="default"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12">
    <w:name w:val="font61"/>
    <w:basedOn w:val="6"/>
    <w:autoRedefine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3">
    <w:name w:val="font91"/>
    <w:basedOn w:val="6"/>
    <w:autoRedefine/>
    <w:qFormat/>
    <w:uiPriority w:val="0"/>
    <w:rPr>
      <w:rFonts w:ascii="方正小标宋简体" w:hAnsi="方正小标宋简体" w:eastAsia="方正小标宋简体" w:cs="方正小标宋简体"/>
      <w:color w:val="000000"/>
      <w:sz w:val="40"/>
      <w:szCs w:val="40"/>
      <w:u w:val="none"/>
    </w:rPr>
  </w:style>
  <w:style w:type="character" w:customStyle="1" w:styleId="14">
    <w:name w:val="font81"/>
    <w:basedOn w:val="6"/>
    <w:autoRedefine/>
    <w:qFormat/>
    <w:uiPriority w:val="0"/>
    <w:rPr>
      <w:rFonts w:ascii="方正小标宋_GBK" w:hAnsi="方正小标宋_GBK" w:eastAsia="方正小标宋_GBK" w:cs="方正小标宋_GBK"/>
      <w:b/>
      <w:bCs/>
      <w:color w:val="000000"/>
      <w:sz w:val="40"/>
      <w:szCs w:val="40"/>
      <w:u w:val="none"/>
    </w:rPr>
  </w:style>
  <w:style w:type="character" w:customStyle="1" w:styleId="15">
    <w:name w:val="font71"/>
    <w:basedOn w:val="6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font121"/>
    <w:basedOn w:val="6"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7">
    <w:name w:val="font112"/>
    <w:basedOn w:val="6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101"/>
    <w:basedOn w:val="6"/>
    <w:uiPriority w:val="0"/>
    <w:rPr>
      <w:rFonts w:hint="default" w:ascii="方正仿宋_GBK" w:hAnsi="方正仿宋_GBK" w:eastAsia="方正仿宋_GBK" w:cs="方正仿宋_GBK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441</Words>
  <Characters>466</Characters>
  <Lines>10</Lines>
  <Paragraphs>2</Paragraphs>
  <TotalTime>2</TotalTime>
  <ScaleCrop>false</ScaleCrop>
  <LinksUpToDate>false</LinksUpToDate>
  <CharactersWithSpaces>466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2023-05-04T06:43:00Z</dcterms:created>
  <dc:creator>774641159@qq.com</dc:creator>
  <cp:lastModifiedBy>不惑</cp:lastModifiedBy>
  <cp:lastPrinted>2023-10-25T02:25:00Z</cp:lastPrinted>
  <dcterms:modified xsi:type="dcterms:W3CDTF">2026-04-01T08:26:08Z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B385ACE2BE814DF08830BAF6FE9D4884_13</vt:lpwstr>
  </property>
  <property fmtid="{D5CDD505-2E9C-101B-9397-08002B2CF9AE}" pid="4" name="KSOTemplateDocerSaveRecord">
    <vt:lpwstr>eyJoZGlkIjoiZDMwMWU1NjVhYWU4OWE3ODVlMWQ1MDQzNDdkY2I5ZGEiLCJ1c2VySWQiOiIzODYzMDE0MDIifQ==</vt:lpwstr>
  </property>
</Properties>
</file>