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2" w:rsidRPr="004C0DB9" w:rsidRDefault="00CF3901">
      <w:pPr>
        <w:jc w:val="center"/>
        <w:rPr>
          <w:rFonts w:asciiTheme="minorEastAsia" w:hAnsiTheme="minorEastAsia"/>
          <w:b/>
          <w:sz w:val="32"/>
          <w:szCs w:val="32"/>
        </w:rPr>
      </w:pPr>
      <w:r w:rsidRPr="004C0DB9">
        <w:rPr>
          <w:rFonts w:asciiTheme="minorEastAsia" w:hAnsiTheme="minorEastAsia" w:hint="eastAsia"/>
          <w:b/>
          <w:sz w:val="32"/>
          <w:szCs w:val="32"/>
        </w:rPr>
        <w:t>心电监护仪设备重点关注</w:t>
      </w:r>
    </w:p>
    <w:p w:rsidR="00D044B1" w:rsidRDefault="00D044B1">
      <w:pPr>
        <w:jc w:val="center"/>
        <w:rPr>
          <w:rFonts w:asciiTheme="minorEastAsia" w:hAnsiTheme="minorEastAsia"/>
          <w:sz w:val="32"/>
          <w:szCs w:val="32"/>
        </w:rPr>
      </w:pPr>
    </w:p>
    <w:p w:rsidR="004440F2" w:rsidRPr="004C0DB9" w:rsidRDefault="0071542A" w:rsidP="00D044B1">
      <w:pPr>
        <w:jc w:val="left"/>
        <w:rPr>
          <w:rFonts w:asciiTheme="minorEastAsia" w:hAnsiTheme="minorEastAsia"/>
          <w:b/>
          <w:sz w:val="32"/>
          <w:szCs w:val="32"/>
        </w:rPr>
      </w:pPr>
      <w:r w:rsidRPr="004C0DB9">
        <w:rPr>
          <w:rFonts w:asciiTheme="minorEastAsia" w:hAnsiTheme="minorEastAsia" w:hint="eastAsia"/>
          <w:b/>
          <w:sz w:val="32"/>
          <w:szCs w:val="32"/>
        </w:rPr>
        <w:t>一、</w:t>
      </w:r>
      <w:r w:rsidR="00D044B1" w:rsidRPr="004C0DB9">
        <w:rPr>
          <w:rFonts w:asciiTheme="minorEastAsia" w:hAnsiTheme="minorEastAsia" w:hint="eastAsia"/>
          <w:b/>
          <w:sz w:val="32"/>
          <w:szCs w:val="32"/>
        </w:rPr>
        <w:t xml:space="preserve">需求量：2台 </w:t>
      </w:r>
      <w:r w:rsidR="00D044B1" w:rsidRPr="004C0DB9">
        <w:rPr>
          <w:rFonts w:asciiTheme="minorEastAsia" w:hAnsiTheme="minorEastAsia"/>
          <w:b/>
          <w:sz w:val="32"/>
          <w:szCs w:val="32"/>
        </w:rPr>
        <w:t xml:space="preserve"> </w:t>
      </w:r>
      <w:r w:rsidR="00D044B1" w:rsidRPr="004C0DB9">
        <w:rPr>
          <w:rFonts w:asciiTheme="minorEastAsia" w:hAnsiTheme="minorEastAsia" w:hint="eastAsia"/>
          <w:b/>
          <w:sz w:val="32"/>
          <w:szCs w:val="32"/>
        </w:rPr>
        <w:t>预算价：8万元</w:t>
      </w:r>
    </w:p>
    <w:p w:rsidR="004C0DB9" w:rsidRPr="004C0DB9" w:rsidRDefault="004C0DB9" w:rsidP="004C0DB9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  <w:r w:rsidRPr="004C0DB9">
        <w:rPr>
          <w:rFonts w:ascii="宋体" w:eastAsia="宋体" w:hAnsi="宋体" w:cs="宋体" w:hint="eastAsia"/>
          <w:sz w:val="28"/>
          <w:szCs w:val="28"/>
        </w:rPr>
        <w:t>重点关注</w:t>
      </w:r>
      <w:r w:rsidRPr="004C0DB9">
        <w:rPr>
          <w:rFonts w:ascii="宋体" w:eastAsia="宋体" w:hAnsi="宋体" w:cs="宋体" w:hint="eastAsia"/>
          <w:sz w:val="28"/>
          <w:szCs w:val="28"/>
        </w:rPr>
        <w:t>：</w:t>
      </w:r>
      <w:bookmarkStart w:id="0" w:name="_GoBack"/>
      <w:bookmarkEnd w:id="0"/>
    </w:p>
    <w:p w:rsidR="004440F2" w:rsidRDefault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bookmarkStart w:id="1" w:name="OLE_LINK2"/>
      <w:bookmarkStart w:id="2" w:name="OLE_LINK1"/>
      <w:r>
        <w:rPr>
          <w:rFonts w:ascii="宋体" w:eastAsia="宋体" w:hAnsi="宋体" w:cs="宋体" w:hint="eastAsia"/>
          <w:sz w:val="28"/>
          <w:szCs w:val="28"/>
        </w:rPr>
        <w:t>1. 监测参数：确保设备具备基础功能（如心电、血氧、血压、呼吸、体温等），并根据科室需求考虑是否需要高级功能。</w:t>
      </w:r>
    </w:p>
    <w:p w:rsidR="004440F2" w:rsidRDefault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2.精准度：误差率低，抗干扰能力强。</w:t>
      </w:r>
    </w:p>
    <w:p w:rsidR="004440F2" w:rsidRDefault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 w:rsidR="00CD2D40">
        <w:rPr>
          <w:rFonts w:ascii="宋体" w:eastAsia="宋体" w:hAnsi="宋体" w:cs="宋体" w:hint="eastAsia"/>
          <w:sz w:val="28"/>
          <w:szCs w:val="28"/>
        </w:rPr>
        <w:t>屏幕显示：高清彩屏，支持波形和数值同屏显示，可调节亮度及视角。</w:t>
      </w:r>
    </w:p>
    <w:p w:rsidR="004440F2" w:rsidRDefault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4.多通道显示，屏幕信息可分别于DSA室内及操作间内分别显示，显示屏幕≥19inch</w:t>
      </w:r>
      <w:r w:rsidR="00CD2D40">
        <w:rPr>
          <w:rFonts w:ascii="宋体" w:eastAsia="宋体" w:hAnsi="宋体" w:cs="宋体" w:hint="eastAsia"/>
          <w:sz w:val="28"/>
          <w:szCs w:val="28"/>
        </w:rPr>
        <w:t>。</w:t>
      </w:r>
    </w:p>
    <w:p w:rsidR="004440F2" w:rsidRDefault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5.报警功能：多级可调报警阈值（如心率、血氧、血压异常），声光报警明显，支持远程报警推送（如连接护士站中央监护系统）。</w:t>
      </w:r>
    </w:p>
    <w:p w:rsidR="004440F2" w:rsidRDefault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6.操作界面：触屏或按键设计直观，支持多语言，护士可快速上手。</w:t>
      </w:r>
    </w:p>
    <w:p w:rsidR="004440F2" w:rsidRDefault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7.数据管理：支持存储历史数据，可导出PDF或对接医院HIS/EMR系统。具备无线传输功能，便于远程监控。  </w:t>
      </w:r>
    </w:p>
    <w:p w:rsidR="004440F2" w:rsidRDefault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8.耗材成本：电极片、袖带等耗材通用。  </w:t>
      </w:r>
    </w:p>
    <w:p w:rsidR="004440F2" w:rsidRDefault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9.消毒兼容性：设备表面及配件是否耐受酒精、紫外线等常用消毒方式。  </w:t>
      </w:r>
    </w:p>
    <w:p w:rsidR="004440F2" w:rsidRDefault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10.售后服务：厂商需提供仪器安装、调试、及时维修、定期校准、现场操作培训，设备故障电话2小时内响应，24小时内到达现场维修，仪器故障维修期间保证提供备用机，保修期时长≥3年。  </w:t>
      </w:r>
    </w:p>
    <w:p w:rsidR="004440F2" w:rsidRDefault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11.备用电源：突发断电时能否自动切换电池并持续工作。</w:t>
      </w:r>
      <w:bookmarkEnd w:id="1"/>
      <w:bookmarkEnd w:id="2"/>
    </w:p>
    <w:p w:rsidR="00D044B1" w:rsidRPr="004C0DB9" w:rsidRDefault="0071542A">
      <w:pPr>
        <w:spacing w:line="360" w:lineRule="auto"/>
        <w:rPr>
          <w:rFonts w:ascii="宋体" w:eastAsia="宋体" w:hAnsi="宋体" w:cs="宋体"/>
          <w:b/>
          <w:sz w:val="32"/>
          <w:szCs w:val="28"/>
        </w:rPr>
      </w:pPr>
      <w:r w:rsidRPr="004C0DB9">
        <w:rPr>
          <w:rFonts w:ascii="宋体" w:eastAsia="宋体" w:hAnsi="宋体" w:cs="宋体" w:hint="eastAsia"/>
          <w:b/>
          <w:sz w:val="32"/>
          <w:szCs w:val="28"/>
        </w:rPr>
        <w:t>二、</w:t>
      </w:r>
      <w:r w:rsidR="00D044B1" w:rsidRPr="004C0DB9">
        <w:rPr>
          <w:rFonts w:ascii="宋体" w:eastAsia="宋体" w:hAnsi="宋体" w:cs="宋体" w:hint="eastAsia"/>
          <w:b/>
          <w:sz w:val="32"/>
          <w:szCs w:val="28"/>
        </w:rPr>
        <w:t>需求量：4台 预算价：3</w:t>
      </w:r>
      <w:r w:rsidR="00D044B1" w:rsidRPr="004C0DB9">
        <w:rPr>
          <w:rFonts w:ascii="宋体" w:eastAsia="宋体" w:hAnsi="宋体" w:cs="宋体"/>
          <w:b/>
          <w:sz w:val="32"/>
          <w:szCs w:val="28"/>
        </w:rPr>
        <w:t>0</w:t>
      </w:r>
      <w:r w:rsidR="00D044B1" w:rsidRPr="004C0DB9">
        <w:rPr>
          <w:rFonts w:ascii="宋体" w:eastAsia="宋体" w:hAnsi="宋体" w:cs="宋体" w:hint="eastAsia"/>
          <w:b/>
          <w:sz w:val="32"/>
          <w:szCs w:val="28"/>
        </w:rPr>
        <w:t>万元</w:t>
      </w:r>
    </w:p>
    <w:p w:rsidR="004C0DB9" w:rsidRDefault="004C0DB9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  <w:r w:rsidRPr="004C0DB9">
        <w:rPr>
          <w:rFonts w:ascii="宋体" w:eastAsia="宋体" w:hAnsi="宋体" w:cs="宋体" w:hint="eastAsia"/>
          <w:sz w:val="28"/>
          <w:szCs w:val="28"/>
        </w:rPr>
        <w:t>重点关注</w:t>
      </w:r>
      <w:r w:rsidRPr="004C0DB9">
        <w:rPr>
          <w:rFonts w:ascii="宋体" w:eastAsia="宋体" w:hAnsi="宋体" w:cs="宋体" w:hint="eastAsia"/>
          <w:sz w:val="28"/>
          <w:szCs w:val="28"/>
        </w:rPr>
        <w:t>：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1.心电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导联:通常支持3导、5导、12导联 (ST</w:t>
      </w:r>
      <w:proofErr w:type="gramStart"/>
      <w:r w:rsidRPr="00BB682A">
        <w:rPr>
          <w:rFonts w:ascii="宋体" w:eastAsia="宋体" w:hAnsi="宋体" w:cs="宋体" w:hint="eastAsia"/>
          <w:sz w:val="28"/>
          <w:szCs w:val="28"/>
        </w:rPr>
        <w:t>段分析需</w:t>
      </w:r>
      <w:proofErr w:type="gramEnd"/>
      <w:r w:rsidRPr="00BB682A">
        <w:rPr>
          <w:rFonts w:ascii="宋体" w:eastAsia="宋体" w:hAnsi="宋体" w:cs="宋体" w:hint="eastAsia"/>
          <w:sz w:val="28"/>
          <w:szCs w:val="28"/>
        </w:rPr>
        <w:t>12导联)。心律失常分析:具备室早、心动过速、心动过缓、室颤等常见心律失常的自动识别和报警功能。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2.无创血压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测量模式:手动、自动、连续。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3.血氧饱和度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测量范围:通常为0-100%。灌注指数:反映局部组织的灌注情况，是判断信号质量的重要指标。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4.呼吸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测量方式:通常通过心电导联的阻抗法测量(胸廓起伏导致阻抗变化)。</w:t>
      </w:r>
    </w:p>
    <w:p w:rsidR="00BB682A" w:rsidRPr="00BB682A" w:rsidRDefault="007154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5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.有创血压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通道数:可配置1至多</w:t>
      </w:r>
      <w:proofErr w:type="gramStart"/>
      <w:r w:rsidRPr="00BB682A">
        <w:rPr>
          <w:rFonts w:ascii="宋体" w:eastAsia="宋体" w:hAnsi="宋体" w:cs="宋体" w:hint="eastAsia"/>
          <w:sz w:val="28"/>
          <w:szCs w:val="28"/>
        </w:rPr>
        <w:t>个</w:t>
      </w:r>
      <w:proofErr w:type="gramEnd"/>
      <w:r w:rsidRPr="00BB682A">
        <w:rPr>
          <w:rFonts w:ascii="宋体" w:eastAsia="宋体" w:hAnsi="宋体" w:cs="宋体" w:hint="eastAsia"/>
          <w:sz w:val="28"/>
          <w:szCs w:val="28"/>
        </w:rPr>
        <w:t>通道(如IBP1, IBP2)。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测量范围:-30至300mmHg。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应用:实时监测动脉压、中心静脉压、肺动脉楔压等。</w:t>
      </w:r>
    </w:p>
    <w:p w:rsidR="00BB682A" w:rsidRPr="00BB682A" w:rsidRDefault="007154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.呼气末二氧化碳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测量方式:主流式或旁流式。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参数:EtC02(呼气末二氧化碳分压)、FiC02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lastRenderedPageBreak/>
        <w:t>(吸入二氧化碳分压)、呼吸频率(来自C02波形)。</w:t>
      </w:r>
    </w:p>
    <w:p w:rsidR="00BB682A" w:rsidRPr="00BB682A" w:rsidRDefault="007154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7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.血流动力学监测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有创心输出量:通过</w:t>
      </w:r>
      <w:proofErr w:type="spellStart"/>
      <w:r w:rsidRPr="00BB682A">
        <w:rPr>
          <w:rFonts w:ascii="宋体" w:eastAsia="宋体" w:hAnsi="宋体" w:cs="宋体" w:hint="eastAsia"/>
          <w:sz w:val="28"/>
          <w:szCs w:val="28"/>
        </w:rPr>
        <w:t>Picco</w:t>
      </w:r>
      <w:proofErr w:type="spellEnd"/>
      <w:r w:rsidRPr="00BB682A">
        <w:rPr>
          <w:rFonts w:ascii="宋体" w:eastAsia="宋体" w:hAnsi="宋体" w:cs="宋体" w:hint="eastAsia"/>
          <w:sz w:val="28"/>
          <w:szCs w:val="28"/>
        </w:rPr>
        <w:t>和/或Swan-Ganz 漂浮导管进行热稀释法测量。</w:t>
      </w:r>
    </w:p>
    <w:p w:rsidR="00BB682A" w:rsidRPr="00BB682A" w:rsidRDefault="007154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.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脑功能监测(如BIS)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监测脑电双频指数，用于评估镇痛镇静深度。</w:t>
      </w:r>
    </w:p>
    <w:p w:rsidR="00BB682A" w:rsidRPr="00BB682A" w:rsidRDefault="007154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9.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经</w:t>
      </w:r>
      <w:proofErr w:type="gramStart"/>
      <w:r w:rsidR="00BB682A" w:rsidRPr="00BB682A">
        <w:rPr>
          <w:rFonts w:ascii="宋体" w:eastAsia="宋体" w:hAnsi="宋体" w:cs="宋体" w:hint="eastAsia"/>
          <w:sz w:val="28"/>
          <w:szCs w:val="28"/>
        </w:rPr>
        <w:t>皮脑氧</w:t>
      </w:r>
      <w:proofErr w:type="gramEnd"/>
      <w:r w:rsidR="00BB682A" w:rsidRPr="00BB682A">
        <w:rPr>
          <w:rFonts w:ascii="宋体" w:eastAsia="宋体" w:hAnsi="宋体" w:cs="宋体" w:hint="eastAsia"/>
          <w:sz w:val="28"/>
          <w:szCs w:val="28"/>
        </w:rPr>
        <w:t>监测</w:t>
      </w:r>
    </w:p>
    <w:p w:rsidR="00BB682A" w:rsidRPr="00BB682A" w:rsidRDefault="007154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0.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模块化热插拔(4-6 模块同时应用)</w:t>
      </w:r>
    </w:p>
    <w:p w:rsidR="00BB682A" w:rsidRPr="00BB682A" w:rsidRDefault="00BB68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BB682A">
        <w:rPr>
          <w:rFonts w:ascii="宋体" w:eastAsia="宋体" w:hAnsi="宋体" w:cs="宋体" w:hint="eastAsia"/>
          <w:sz w:val="28"/>
          <w:szCs w:val="28"/>
        </w:rPr>
        <w:t>心电监护小屏幕模块(转运方便)，</w:t>
      </w:r>
      <w:proofErr w:type="gramStart"/>
      <w:r w:rsidRPr="00BB682A">
        <w:rPr>
          <w:rFonts w:ascii="宋体" w:eastAsia="宋体" w:hAnsi="宋体" w:cs="宋体" w:hint="eastAsia"/>
          <w:sz w:val="28"/>
          <w:szCs w:val="28"/>
        </w:rPr>
        <w:t>呼末二氧化碳</w:t>
      </w:r>
      <w:proofErr w:type="gramEnd"/>
      <w:r w:rsidRPr="00BB682A">
        <w:rPr>
          <w:rFonts w:ascii="宋体" w:eastAsia="宋体" w:hAnsi="宋体" w:cs="宋体" w:hint="eastAsia"/>
          <w:sz w:val="28"/>
          <w:szCs w:val="28"/>
        </w:rPr>
        <w:t>模块，</w:t>
      </w:r>
      <w:proofErr w:type="spellStart"/>
      <w:r w:rsidRPr="00BB682A">
        <w:rPr>
          <w:rFonts w:ascii="宋体" w:eastAsia="宋体" w:hAnsi="宋体" w:cs="宋体" w:hint="eastAsia"/>
          <w:sz w:val="28"/>
          <w:szCs w:val="28"/>
        </w:rPr>
        <w:t>Picco</w:t>
      </w:r>
      <w:proofErr w:type="spellEnd"/>
      <w:r w:rsidRPr="00BB682A">
        <w:rPr>
          <w:rFonts w:ascii="宋体" w:eastAsia="宋体" w:hAnsi="宋体" w:cs="宋体" w:hint="eastAsia"/>
          <w:sz w:val="28"/>
          <w:szCs w:val="28"/>
        </w:rPr>
        <w:t>模块，BIS 模块，经</w:t>
      </w:r>
      <w:proofErr w:type="gramStart"/>
      <w:r w:rsidRPr="00BB682A">
        <w:rPr>
          <w:rFonts w:ascii="宋体" w:eastAsia="宋体" w:hAnsi="宋体" w:cs="宋体" w:hint="eastAsia"/>
          <w:sz w:val="28"/>
          <w:szCs w:val="28"/>
        </w:rPr>
        <w:t>皮脑氧</w:t>
      </w:r>
      <w:proofErr w:type="gramEnd"/>
      <w:r w:rsidRPr="00BB682A">
        <w:rPr>
          <w:rFonts w:ascii="宋体" w:eastAsia="宋体" w:hAnsi="宋体" w:cs="宋体" w:hint="eastAsia"/>
          <w:sz w:val="28"/>
          <w:szCs w:val="28"/>
        </w:rPr>
        <w:t>监测模块。</w:t>
      </w:r>
    </w:p>
    <w:p w:rsidR="00BB682A" w:rsidRPr="00BB682A" w:rsidRDefault="007154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1.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提供中央监护系统(与现有大部分心电监护仪兼容)</w:t>
      </w:r>
    </w:p>
    <w:p w:rsidR="00BB682A" w:rsidRPr="00BB682A" w:rsidRDefault="007154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2.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大屏幕电池续航</w:t>
      </w:r>
    </w:p>
    <w:p w:rsidR="00BB682A" w:rsidRDefault="0071542A" w:rsidP="00BB682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3.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售后服务:</w:t>
      </w:r>
      <w:r>
        <w:rPr>
          <w:rFonts w:ascii="宋体" w:eastAsia="宋体" w:hAnsi="宋体" w:cs="宋体" w:hint="eastAsia"/>
          <w:sz w:val="28"/>
          <w:szCs w:val="28"/>
        </w:rPr>
        <w:t>（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、机器故障响应</w:t>
      </w:r>
      <w:r>
        <w:rPr>
          <w:rFonts w:ascii="宋体" w:eastAsia="宋体" w:hAnsi="宋体" w:cs="宋体" w:hint="eastAsia"/>
          <w:sz w:val="28"/>
          <w:szCs w:val="28"/>
        </w:rPr>
        <w:t>（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、维修服务。</w:t>
      </w:r>
      <w:r>
        <w:rPr>
          <w:rFonts w:ascii="宋体" w:eastAsia="宋体" w:hAnsi="宋体" w:cs="宋体" w:hint="eastAsia"/>
          <w:sz w:val="28"/>
          <w:szCs w:val="28"/>
        </w:rPr>
        <w:t>（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</w:t>
      </w:r>
      <w:r w:rsidR="00BB682A" w:rsidRPr="00BB682A">
        <w:rPr>
          <w:rFonts w:ascii="宋体" w:eastAsia="宋体" w:hAnsi="宋体" w:cs="宋体" w:hint="eastAsia"/>
          <w:sz w:val="28"/>
          <w:szCs w:val="28"/>
        </w:rPr>
        <w:t>、保修3-5年</w:t>
      </w:r>
    </w:p>
    <w:p w:rsidR="00CF3901" w:rsidRPr="004C0DB9" w:rsidRDefault="0071542A" w:rsidP="00BB682A">
      <w:pPr>
        <w:spacing w:line="360" w:lineRule="auto"/>
        <w:rPr>
          <w:rFonts w:ascii="宋体" w:eastAsia="宋体" w:hAnsi="宋体" w:cs="宋体"/>
          <w:b/>
          <w:sz w:val="32"/>
          <w:szCs w:val="28"/>
        </w:rPr>
      </w:pPr>
      <w:r w:rsidRPr="004C0DB9">
        <w:rPr>
          <w:rFonts w:ascii="宋体" w:eastAsia="宋体" w:hAnsi="宋体" w:cs="宋体" w:hint="eastAsia"/>
          <w:b/>
          <w:sz w:val="32"/>
          <w:szCs w:val="28"/>
        </w:rPr>
        <w:t>三、</w:t>
      </w:r>
      <w:r w:rsidR="00CF3901" w:rsidRPr="004C0DB9">
        <w:rPr>
          <w:rFonts w:ascii="宋体" w:eastAsia="宋体" w:hAnsi="宋体" w:cs="宋体" w:hint="eastAsia"/>
          <w:b/>
          <w:sz w:val="32"/>
          <w:szCs w:val="28"/>
        </w:rPr>
        <w:t>需求量：9台，预算价：1</w:t>
      </w:r>
      <w:r w:rsidR="00CF3901" w:rsidRPr="004C0DB9">
        <w:rPr>
          <w:rFonts w:ascii="宋体" w:eastAsia="宋体" w:hAnsi="宋体" w:cs="宋体"/>
          <w:b/>
          <w:sz w:val="32"/>
          <w:szCs w:val="28"/>
        </w:rPr>
        <w:t>5.2</w:t>
      </w:r>
      <w:r w:rsidR="00CF3901" w:rsidRPr="004C0DB9">
        <w:rPr>
          <w:rFonts w:ascii="宋体" w:eastAsia="宋体" w:hAnsi="宋体" w:cs="宋体" w:hint="eastAsia"/>
          <w:b/>
          <w:sz w:val="32"/>
          <w:szCs w:val="28"/>
        </w:rPr>
        <w:t>万元</w:t>
      </w:r>
    </w:p>
    <w:p w:rsidR="004C0DB9" w:rsidRDefault="004C0DB9" w:rsidP="00BB682A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  <w:r w:rsidRPr="004C0DB9">
        <w:rPr>
          <w:rFonts w:ascii="宋体" w:eastAsia="宋体" w:hAnsi="宋体" w:cs="宋体" w:hint="eastAsia"/>
          <w:sz w:val="28"/>
          <w:szCs w:val="28"/>
        </w:rPr>
        <w:t>重点关注</w:t>
      </w:r>
      <w:r w:rsidRPr="004C0DB9">
        <w:rPr>
          <w:rFonts w:ascii="宋体" w:eastAsia="宋体" w:hAnsi="宋体" w:cs="宋体" w:hint="eastAsia"/>
          <w:sz w:val="28"/>
          <w:szCs w:val="28"/>
        </w:rPr>
        <w:t>：</w:t>
      </w:r>
    </w:p>
    <w:p w:rsidR="00CF3901" w:rsidRPr="00CF3901" w:rsidRDefault="0071542A" w:rsidP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="00CF3901" w:rsidRPr="00CF3901">
        <w:rPr>
          <w:rFonts w:ascii="宋体" w:eastAsia="宋体" w:hAnsi="宋体" w:cs="宋体" w:hint="eastAsia"/>
          <w:sz w:val="28"/>
          <w:szCs w:val="28"/>
        </w:rPr>
        <w:t>一</w:t>
      </w:r>
      <w:r>
        <w:rPr>
          <w:rFonts w:ascii="宋体" w:eastAsia="宋体" w:hAnsi="宋体" w:cs="宋体" w:hint="eastAsia"/>
          <w:sz w:val="28"/>
          <w:szCs w:val="28"/>
        </w:rPr>
        <w:t>）</w:t>
      </w:r>
      <w:r w:rsidR="00CF3901" w:rsidRPr="00CF3901">
        <w:rPr>
          <w:rFonts w:ascii="宋体" w:eastAsia="宋体" w:hAnsi="宋体" w:cs="宋体" w:hint="eastAsia"/>
          <w:sz w:val="28"/>
          <w:szCs w:val="28"/>
        </w:rPr>
        <w:t>、该设备应满足以下性能:</w:t>
      </w:r>
    </w:p>
    <w:p w:rsidR="00CF3901" w:rsidRPr="00CF3901" w:rsidRDefault="00CF3901" w:rsidP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CF3901">
        <w:rPr>
          <w:rFonts w:ascii="宋体" w:eastAsia="宋体" w:hAnsi="宋体" w:cs="宋体" w:hint="eastAsia"/>
          <w:sz w:val="28"/>
          <w:szCs w:val="28"/>
        </w:rPr>
        <w:t>1.&gt;10英寸彩色液晶触摸屏，分辨率&gt;1280*800,&gt;8通道波形显示，支持多点触摸操作，显示屏亮度根据环境光强度自动调节，提供说明书或检验报告证明。触屏或按键设计直观，支持多语言，护士可快速上手。</w:t>
      </w:r>
    </w:p>
    <w:p w:rsidR="00CF3901" w:rsidRPr="00CF3901" w:rsidRDefault="00CF3901" w:rsidP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CF3901">
        <w:rPr>
          <w:rFonts w:ascii="宋体" w:eastAsia="宋体" w:hAnsi="宋体" w:cs="宋体" w:hint="eastAsia"/>
          <w:sz w:val="28"/>
          <w:szCs w:val="28"/>
        </w:rPr>
        <w:t>2.内置锂电池，锂电池支持监护仪工作时间&gt;4小时;可选配高容量电</w:t>
      </w:r>
      <w:r w:rsidRPr="00CF3901">
        <w:rPr>
          <w:rFonts w:ascii="宋体" w:eastAsia="宋体" w:hAnsi="宋体" w:cs="宋体" w:hint="eastAsia"/>
          <w:sz w:val="28"/>
          <w:szCs w:val="28"/>
        </w:rPr>
        <w:lastRenderedPageBreak/>
        <w:t>池工作时间&gt;6小时。</w:t>
      </w:r>
    </w:p>
    <w:p w:rsidR="00CF3901" w:rsidRPr="00CF3901" w:rsidRDefault="00CF3901" w:rsidP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CF3901">
        <w:rPr>
          <w:rFonts w:ascii="宋体" w:eastAsia="宋体" w:hAnsi="宋体" w:cs="宋体" w:hint="eastAsia"/>
          <w:sz w:val="28"/>
          <w:szCs w:val="28"/>
        </w:rPr>
        <w:t>3.支持连接存储介质、鼠标、键盘、条码扫描枪等USB设备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CF3901" w:rsidRPr="00CF3901" w:rsidRDefault="00CF3901" w:rsidP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CF3901">
        <w:rPr>
          <w:rFonts w:ascii="宋体" w:eastAsia="宋体" w:hAnsi="宋体" w:cs="宋体" w:hint="eastAsia"/>
          <w:sz w:val="28"/>
          <w:szCs w:val="28"/>
        </w:rPr>
        <w:t>4.监测参数:确保设备具备基础功能(如心电、血氧、血压、呼吸体温等)，并根据科室需求考虑是否需要高级功能。</w:t>
      </w:r>
    </w:p>
    <w:p w:rsidR="00CF3901" w:rsidRPr="00CF3901" w:rsidRDefault="00CF3901" w:rsidP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CF3901">
        <w:rPr>
          <w:rFonts w:ascii="宋体" w:eastAsia="宋体" w:hAnsi="宋体" w:cs="宋体" w:hint="eastAsia"/>
          <w:sz w:val="28"/>
          <w:szCs w:val="28"/>
        </w:rPr>
        <w:t>5.报警功能:支持所有监测参数报警限一键自动设置功能，满足医护团队快速管理患者报警需求，产品使用说明书提供报警限自动设置规则。支持远程报警推送(如连接护士站中央监护系统)。</w:t>
      </w:r>
    </w:p>
    <w:p w:rsidR="00CF3901" w:rsidRPr="00CF3901" w:rsidRDefault="00CF3901" w:rsidP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CF3901">
        <w:rPr>
          <w:rFonts w:ascii="宋体" w:eastAsia="宋体" w:hAnsi="宋体" w:cs="宋体" w:hint="eastAsia"/>
          <w:sz w:val="28"/>
          <w:szCs w:val="28"/>
        </w:rPr>
        <w:t>6.数据管理:支持存储历史数据，可导出PDF或对接医院</w:t>
      </w:r>
      <w:r>
        <w:rPr>
          <w:rFonts w:ascii="宋体" w:eastAsia="宋体" w:hAnsi="宋体" w:cs="宋体" w:hint="eastAsia"/>
          <w:sz w:val="28"/>
          <w:szCs w:val="28"/>
        </w:rPr>
        <w:t xml:space="preserve"> HIS/EMR</w:t>
      </w:r>
      <w:r w:rsidRPr="00CF3901">
        <w:rPr>
          <w:rFonts w:ascii="宋体" w:eastAsia="宋体" w:hAnsi="宋体" w:cs="宋体" w:hint="eastAsia"/>
          <w:sz w:val="28"/>
          <w:szCs w:val="28"/>
        </w:rPr>
        <w:t>系统。具备无线传输功能，便于远程监控。事件回顾时能够提供报警事件列表。能够根据时间、报警优先级、报警类型和参数组对事件进行筛选。</w:t>
      </w:r>
    </w:p>
    <w:p w:rsidR="00CF3901" w:rsidRPr="00CF3901" w:rsidRDefault="00CF3901" w:rsidP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CF3901">
        <w:rPr>
          <w:rFonts w:ascii="宋体" w:eastAsia="宋体" w:hAnsi="宋体" w:cs="宋体" w:hint="eastAsia"/>
          <w:sz w:val="28"/>
          <w:szCs w:val="28"/>
        </w:rPr>
        <w:t>7.耗材成本:电极片、袖带等耗材通用。支持指套式血氧探头，</w:t>
      </w:r>
      <w:r>
        <w:rPr>
          <w:rFonts w:ascii="宋体" w:eastAsia="宋体" w:hAnsi="宋体" w:cs="宋体" w:hint="eastAsia"/>
          <w:sz w:val="28"/>
          <w:szCs w:val="28"/>
        </w:rPr>
        <w:t>IPX7</w:t>
      </w:r>
      <w:r w:rsidRPr="00CF3901">
        <w:rPr>
          <w:rFonts w:ascii="宋体" w:eastAsia="宋体" w:hAnsi="宋体" w:cs="宋体" w:hint="eastAsia"/>
          <w:sz w:val="28"/>
          <w:szCs w:val="28"/>
        </w:rPr>
        <w:t>防水等级，支持液体浸泡消毒和清洁。</w:t>
      </w:r>
    </w:p>
    <w:p w:rsidR="00CF3901" w:rsidRPr="00CF3901" w:rsidRDefault="00CF3901" w:rsidP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</w:t>
      </w:r>
      <w:r w:rsidRPr="00CF3901">
        <w:rPr>
          <w:rFonts w:ascii="宋体" w:eastAsia="宋体" w:hAnsi="宋体" w:cs="宋体" w:hint="eastAsia"/>
          <w:sz w:val="28"/>
          <w:szCs w:val="28"/>
        </w:rPr>
        <w:t>消毒兼容性:设备表面及配件耐受酒精、紫外线等常用消毒方式。</w:t>
      </w:r>
    </w:p>
    <w:p w:rsidR="00CF3901" w:rsidRPr="00CF3901" w:rsidRDefault="0071542A" w:rsidP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 w:rsidR="00CF3901" w:rsidRPr="00CF3901">
        <w:rPr>
          <w:rFonts w:ascii="宋体" w:eastAsia="宋体" w:hAnsi="宋体" w:cs="宋体" w:hint="eastAsia"/>
          <w:sz w:val="28"/>
          <w:szCs w:val="28"/>
        </w:rPr>
        <w:t>二</w:t>
      </w:r>
      <w:r>
        <w:rPr>
          <w:rFonts w:ascii="宋体" w:eastAsia="宋体" w:hAnsi="宋体" w:cs="宋体" w:hint="eastAsia"/>
          <w:sz w:val="28"/>
          <w:szCs w:val="28"/>
        </w:rPr>
        <w:t>）</w:t>
      </w:r>
      <w:r w:rsidR="00CF3901" w:rsidRPr="00CF3901">
        <w:rPr>
          <w:rFonts w:ascii="宋体" w:eastAsia="宋体" w:hAnsi="宋体" w:cs="宋体" w:hint="eastAsia"/>
          <w:sz w:val="28"/>
          <w:szCs w:val="28"/>
        </w:rPr>
        <w:t>、其他要求</w:t>
      </w:r>
    </w:p>
    <w:p w:rsidR="00CF3901" w:rsidRDefault="00CF3901" w:rsidP="00CF3901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CF3901">
        <w:rPr>
          <w:rFonts w:ascii="宋体" w:eastAsia="宋体" w:hAnsi="宋体" w:cs="宋体" w:hint="eastAsia"/>
          <w:sz w:val="28"/>
          <w:szCs w:val="28"/>
        </w:rPr>
        <w:t>厂家专职工程师到医院现场，负责仪器安装、调试、及时维修、定期校准、现场操作培训，设备故障电话2小时内响应，24小时内到达现场维修，仪器故障维修期间保证提供备用机，原厂整体质保&gt;3年。备用电源:突发断电时能自动切换电池并持续工作。</w:t>
      </w:r>
    </w:p>
    <w:sectPr w:rsidR="00CF3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08"/>
    <w:rsid w:val="00173D1D"/>
    <w:rsid w:val="002F0608"/>
    <w:rsid w:val="003772B9"/>
    <w:rsid w:val="004440F2"/>
    <w:rsid w:val="004C0DB9"/>
    <w:rsid w:val="0071542A"/>
    <w:rsid w:val="00816F84"/>
    <w:rsid w:val="00914734"/>
    <w:rsid w:val="00BB682A"/>
    <w:rsid w:val="00CD2D40"/>
    <w:rsid w:val="00CF3901"/>
    <w:rsid w:val="00D044B1"/>
    <w:rsid w:val="00D3416F"/>
    <w:rsid w:val="00EC0374"/>
    <w:rsid w:val="0ADC67C8"/>
    <w:rsid w:val="0C9A14E5"/>
    <w:rsid w:val="12742E8E"/>
    <w:rsid w:val="2B0D2AC9"/>
    <w:rsid w:val="40122E04"/>
    <w:rsid w:val="431375C4"/>
    <w:rsid w:val="4E761F0E"/>
    <w:rsid w:val="4FE17FA0"/>
    <w:rsid w:val="51E84BC3"/>
    <w:rsid w:val="524F3A82"/>
    <w:rsid w:val="54622D93"/>
    <w:rsid w:val="57631CBC"/>
    <w:rsid w:val="5CB5164A"/>
    <w:rsid w:val="61157D50"/>
    <w:rsid w:val="631B4394"/>
    <w:rsid w:val="6638733A"/>
    <w:rsid w:val="696A262F"/>
    <w:rsid w:val="6C187751"/>
    <w:rsid w:val="798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1F9DB"/>
  <w15:docId w15:val="{CD1B6EED-3626-4551-B195-DA647A77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Pr>
      <w:rFonts w:ascii="Times New Roman" w:eastAsia="宋体" w:hAnsi="Times New Roman" w:cs="Times New Roma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cp:lastPrinted>2025-05-28T07:32:00Z</cp:lastPrinted>
  <dcterms:created xsi:type="dcterms:W3CDTF">2024-07-18T08:25:00Z</dcterms:created>
  <dcterms:modified xsi:type="dcterms:W3CDTF">2026-03-02T03:18:00Z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1732960E27BC435AAA6C44C8182D2B9F_12</vt:lpwstr>
  </property>
  <property fmtid="{D5CDD505-2E9C-101B-9397-08002B2CF9AE}" pid="4" name="KSOTemplateDocerSaveRecord">
    <vt:lpwstr>eyJoZGlkIjoiZDFjMGMyYzk3NWVjZjMzYmU3ZGQ4ZGM0MTUzMzBhYjMiLCJ1c2VySWQiOiIyMzgwODAyOTAifQ==</vt:lpwstr>
  </property>
</Properties>
</file>