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CB" w:rsidRDefault="000D30CB" w:rsidP="00E51E40">
      <w:pPr>
        <w:rPr>
          <w:rFonts w:ascii="等线" w:eastAsia="等线" w:hAnsi="等线" w:cs="Times New Roman"/>
          <w:b/>
          <w:sz w:val="36"/>
        </w:rPr>
      </w:pPr>
      <w:r>
        <w:rPr>
          <w:rFonts w:ascii="等线" w:eastAsia="等线" w:hAnsi="等线" w:cs="Times New Roman" w:hint="eastAsia"/>
          <w:b/>
          <w:sz w:val="36"/>
        </w:rPr>
        <w:t>呼吸机重点关注</w:t>
      </w:r>
      <w:bookmarkStart w:id="0" w:name="_GoBack"/>
      <w:bookmarkEnd w:id="0"/>
    </w:p>
    <w:p w:rsidR="00E51E40" w:rsidRPr="000D30CB" w:rsidRDefault="000D30CB" w:rsidP="00E51E40">
      <w:pPr>
        <w:rPr>
          <w:rFonts w:ascii="等线" w:eastAsia="等线" w:hAnsi="等线" w:cs="Times New Roman"/>
          <w:b/>
          <w:sz w:val="36"/>
        </w:rPr>
      </w:pPr>
      <w:r w:rsidRPr="000D30CB">
        <w:rPr>
          <w:rFonts w:ascii="等线" w:eastAsia="等线" w:hAnsi="等线" w:cs="Times New Roman" w:hint="eastAsia"/>
          <w:b/>
          <w:sz w:val="36"/>
        </w:rPr>
        <w:t>一、</w:t>
      </w:r>
      <w:r w:rsidR="00E51E40" w:rsidRPr="000D30CB">
        <w:rPr>
          <w:rFonts w:ascii="等线" w:eastAsia="等线" w:hAnsi="等线" w:cs="Times New Roman" w:hint="eastAsia"/>
          <w:b/>
          <w:sz w:val="36"/>
        </w:rPr>
        <w:t>无创呼吸机</w:t>
      </w:r>
      <w:r w:rsidR="00E51E40" w:rsidRPr="000D30CB">
        <w:rPr>
          <w:rFonts w:ascii="等线" w:eastAsia="等线" w:hAnsi="等线" w:cs="Times New Roman"/>
          <w:b/>
          <w:sz w:val="36"/>
        </w:rPr>
        <w:t xml:space="preserve">  10台</w:t>
      </w:r>
    </w:p>
    <w:p w:rsidR="00E51E40" w:rsidRPr="000D30CB" w:rsidRDefault="00E51E40" w:rsidP="00E51E40">
      <w:pPr>
        <w:rPr>
          <w:rFonts w:ascii="等线" w:eastAsia="等线" w:hAnsi="等线" w:cs="Times New Roman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一、设备性能</w:t>
      </w:r>
    </w:p>
    <w:p w:rsidR="00E51E40" w:rsidRPr="000D30CB" w:rsidRDefault="00E51E40" w:rsidP="00E51E40">
      <w:pPr>
        <w:rPr>
          <w:rFonts w:ascii="等线" w:eastAsia="等线" w:hAnsi="等线" w:cs="Times New Roman"/>
          <w:sz w:val="24"/>
        </w:rPr>
      </w:pPr>
      <w:r w:rsidRPr="000D30CB">
        <w:rPr>
          <w:rFonts w:ascii="等线" w:eastAsia="等线" w:hAnsi="等线" w:cs="Times New Roman"/>
          <w:sz w:val="24"/>
        </w:rPr>
        <w:t>1. 压力调节能力：设备应具备30-40cmH2O的压力支持范围，并能灵活调节压力上升时间和吸气流量，以满足不同患者的治疗需求。</w:t>
      </w:r>
    </w:p>
    <w:p w:rsidR="00E51E40" w:rsidRPr="000D30CB" w:rsidRDefault="00E51E40" w:rsidP="00E51E40">
      <w:pPr>
        <w:rPr>
          <w:rFonts w:ascii="等线" w:eastAsia="等线" w:hAnsi="等线" w:cs="Times New Roman"/>
          <w:sz w:val="24"/>
        </w:rPr>
      </w:pPr>
      <w:r w:rsidRPr="000D30CB">
        <w:rPr>
          <w:rFonts w:ascii="等线" w:eastAsia="等线" w:hAnsi="等线" w:cs="Times New Roman"/>
          <w:sz w:val="24"/>
        </w:rPr>
        <w:t>2. 漏气补偿功能：无创通气易漏气，设备需具备强大的漏气补偿能力，非刻意漏气量应不超过30 L/min，确保人机同步性。</w:t>
      </w:r>
    </w:p>
    <w:p w:rsidR="00E51E40" w:rsidRPr="000D30CB" w:rsidRDefault="00E51E40" w:rsidP="00E51E40">
      <w:pPr>
        <w:rPr>
          <w:rFonts w:ascii="等线" w:eastAsia="等线" w:hAnsi="等线" w:cs="Times New Roman"/>
          <w:sz w:val="24"/>
        </w:rPr>
      </w:pPr>
      <w:r w:rsidRPr="000D30CB">
        <w:rPr>
          <w:rFonts w:ascii="等线" w:eastAsia="等线" w:hAnsi="等线" w:cs="Times New Roman"/>
          <w:sz w:val="24"/>
        </w:rPr>
        <w:t>3. 加</w:t>
      </w:r>
      <w:proofErr w:type="gramStart"/>
      <w:r w:rsidRPr="000D30CB">
        <w:rPr>
          <w:rFonts w:ascii="等线" w:eastAsia="等线" w:hAnsi="等线" w:cs="Times New Roman"/>
          <w:sz w:val="24"/>
        </w:rPr>
        <w:t>温湿化</w:t>
      </w:r>
      <w:proofErr w:type="gramEnd"/>
      <w:r w:rsidRPr="000D30CB">
        <w:rPr>
          <w:rFonts w:ascii="等线" w:eastAsia="等线" w:hAnsi="等线" w:cs="Times New Roman"/>
          <w:sz w:val="24"/>
        </w:rPr>
        <w:t>功能：配备加</w:t>
      </w:r>
      <w:proofErr w:type="gramStart"/>
      <w:r w:rsidRPr="000D30CB">
        <w:rPr>
          <w:rFonts w:ascii="等线" w:eastAsia="等线" w:hAnsi="等线" w:cs="Times New Roman"/>
          <w:sz w:val="24"/>
        </w:rPr>
        <w:t>温湿化</w:t>
      </w:r>
      <w:proofErr w:type="gramEnd"/>
      <w:r w:rsidRPr="000D30CB">
        <w:rPr>
          <w:rFonts w:ascii="等线" w:eastAsia="等线" w:hAnsi="等线" w:cs="Times New Roman"/>
          <w:sz w:val="24"/>
        </w:rPr>
        <w:t>器，提升患者舒适度。</w:t>
      </w:r>
    </w:p>
    <w:p w:rsidR="00E51E40" w:rsidRPr="000D30CB" w:rsidRDefault="00E51E40" w:rsidP="00E51E40">
      <w:pPr>
        <w:rPr>
          <w:rFonts w:ascii="等线" w:eastAsia="等线" w:hAnsi="等线" w:cs="Times New Roman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二、操作与监测</w:t>
      </w:r>
    </w:p>
    <w:p w:rsidR="00E51E40" w:rsidRPr="000D30CB" w:rsidRDefault="00E51E40" w:rsidP="00E51E40">
      <w:pPr>
        <w:rPr>
          <w:rFonts w:ascii="等线" w:eastAsia="等线" w:hAnsi="等线" w:cs="Times New Roman"/>
          <w:sz w:val="24"/>
        </w:rPr>
      </w:pPr>
      <w:r w:rsidRPr="000D30CB">
        <w:rPr>
          <w:rFonts w:ascii="等线" w:eastAsia="等线" w:hAnsi="等线" w:cs="Times New Roman"/>
          <w:sz w:val="24"/>
        </w:rPr>
        <w:t>1. 操作界面：设备应具备简单易用的操作界面，且可锁定，防止误操作。</w:t>
      </w:r>
    </w:p>
    <w:p w:rsidR="00E51E40" w:rsidRPr="000D30CB" w:rsidRDefault="00E51E40" w:rsidP="00E51E40">
      <w:pPr>
        <w:rPr>
          <w:rFonts w:ascii="等线" w:eastAsia="等线" w:hAnsi="等线" w:cs="Times New Roman"/>
          <w:sz w:val="24"/>
        </w:rPr>
      </w:pPr>
      <w:r w:rsidRPr="000D30CB">
        <w:rPr>
          <w:rFonts w:ascii="等线" w:eastAsia="等线" w:hAnsi="等线" w:cs="Times New Roman"/>
          <w:sz w:val="24"/>
        </w:rPr>
        <w:t>2. 监测与报警功能：具备全面的监测和报警功能，如脱管、漏气、压力异常等报警，同时支持波形显示，为临床提供更多信息。</w:t>
      </w:r>
    </w:p>
    <w:p w:rsidR="00E51E40" w:rsidRPr="000D30CB" w:rsidRDefault="00E51E40" w:rsidP="00E51E40">
      <w:pPr>
        <w:rPr>
          <w:rFonts w:ascii="等线" w:eastAsia="等线" w:hAnsi="等线" w:cs="Times New Roman"/>
          <w:sz w:val="24"/>
        </w:rPr>
      </w:pPr>
      <w:r w:rsidRPr="000D30CB">
        <w:rPr>
          <w:rFonts w:ascii="等线" w:eastAsia="等线" w:hAnsi="等线" w:cs="Times New Roman"/>
          <w:sz w:val="24"/>
        </w:rPr>
        <w:t>3. 氧浓度调节：支持21%-100%的氧浓度调节，满足不同患者的氧疗需求。</w:t>
      </w:r>
    </w:p>
    <w:p w:rsidR="00E51E40" w:rsidRPr="000D30CB" w:rsidRDefault="00E51E40" w:rsidP="00E51E40">
      <w:pPr>
        <w:rPr>
          <w:rFonts w:ascii="等线" w:eastAsia="等线" w:hAnsi="等线" w:cs="Times New Roman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三、患者舒适性</w:t>
      </w:r>
    </w:p>
    <w:p w:rsidR="00E51E40" w:rsidRPr="000D30CB" w:rsidRDefault="00E51E40" w:rsidP="00E51E40">
      <w:pPr>
        <w:rPr>
          <w:rFonts w:ascii="等线" w:eastAsia="等线" w:hAnsi="等线" w:cs="Times New Roman"/>
          <w:sz w:val="24"/>
        </w:rPr>
      </w:pPr>
      <w:r w:rsidRPr="000D30CB">
        <w:rPr>
          <w:rFonts w:ascii="等线" w:eastAsia="等线" w:hAnsi="等线" w:cs="Times New Roman"/>
          <w:sz w:val="24"/>
        </w:rPr>
        <w:t>1. 面罩设计：面罩的密封性和舒适性至关重要，需选择贴合患者面部的面罩，减少压迫感。</w:t>
      </w:r>
    </w:p>
    <w:p w:rsidR="00E51E40" w:rsidRPr="000D30CB" w:rsidRDefault="00E51E40" w:rsidP="00E51E40">
      <w:pPr>
        <w:rPr>
          <w:rFonts w:ascii="等线" w:eastAsia="等线" w:hAnsi="等线" w:cs="Times New Roman"/>
          <w:sz w:val="24"/>
        </w:rPr>
      </w:pPr>
      <w:r w:rsidRPr="000D30CB">
        <w:rPr>
          <w:rFonts w:ascii="等线" w:eastAsia="等线" w:hAnsi="等线" w:cs="Times New Roman"/>
          <w:sz w:val="24"/>
        </w:rPr>
        <w:t>2. 噪音水平：低噪音设计可提高患者的使用依从性。</w:t>
      </w:r>
    </w:p>
    <w:p w:rsidR="00E51E40" w:rsidRPr="000D30CB" w:rsidRDefault="00E51E40" w:rsidP="00E51E40">
      <w:pPr>
        <w:rPr>
          <w:rFonts w:ascii="等线" w:eastAsia="等线" w:hAnsi="等线" w:cs="Times New Roman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四、安全与合</w:t>
      </w:r>
      <w:proofErr w:type="gramStart"/>
      <w:r w:rsidRPr="000D30CB">
        <w:rPr>
          <w:rFonts w:ascii="等线" w:eastAsia="等线" w:hAnsi="等线" w:cs="Times New Roman" w:hint="eastAsia"/>
          <w:sz w:val="24"/>
        </w:rPr>
        <w:t>规</w:t>
      </w:r>
      <w:proofErr w:type="gramEnd"/>
      <w:r w:rsidRPr="000D30CB">
        <w:rPr>
          <w:rFonts w:ascii="等线" w:eastAsia="等线" w:hAnsi="等线" w:cs="Times New Roman" w:hint="eastAsia"/>
          <w:sz w:val="24"/>
        </w:rPr>
        <w:t>性</w:t>
      </w:r>
    </w:p>
    <w:p w:rsidR="00E51E40" w:rsidRPr="000D30CB" w:rsidRDefault="00E51E40" w:rsidP="00E51E40">
      <w:pPr>
        <w:rPr>
          <w:rFonts w:ascii="等线" w:eastAsia="等线" w:hAnsi="等线" w:cs="Times New Roman"/>
          <w:sz w:val="24"/>
        </w:rPr>
      </w:pPr>
      <w:r w:rsidRPr="000D30CB">
        <w:rPr>
          <w:rFonts w:ascii="等线" w:eastAsia="等线" w:hAnsi="等线" w:cs="Times New Roman"/>
          <w:sz w:val="24"/>
        </w:rPr>
        <w:t>1. 医疗器械注册：选择符合国家三类医疗器械注册的设备，确保安全性和可靠性。</w:t>
      </w:r>
    </w:p>
    <w:p w:rsidR="00E51E40" w:rsidRPr="000D30CB" w:rsidRDefault="00E51E40" w:rsidP="00E51E40">
      <w:pPr>
        <w:rPr>
          <w:rFonts w:ascii="等线" w:eastAsia="等线" w:hAnsi="等线" w:cs="Times New Roman"/>
          <w:sz w:val="24"/>
        </w:rPr>
      </w:pPr>
      <w:r w:rsidRPr="000D30CB">
        <w:rPr>
          <w:rFonts w:ascii="等线" w:eastAsia="等线" w:hAnsi="等线" w:cs="Times New Roman"/>
          <w:sz w:val="24"/>
        </w:rPr>
        <w:t>2. 售后服务：优先选择知名品牌，确保完善的售后服务，包括保修、维修和配件更换。</w:t>
      </w:r>
    </w:p>
    <w:p w:rsidR="00E51E40" w:rsidRPr="000D30CB" w:rsidRDefault="00E51E40" w:rsidP="00E51E40">
      <w:pPr>
        <w:rPr>
          <w:rFonts w:ascii="等线" w:eastAsia="等线" w:hAnsi="等线" w:cs="Times New Roman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lastRenderedPageBreak/>
        <w:t>五、其他注意事项</w:t>
      </w:r>
    </w:p>
    <w:p w:rsidR="00E51E40" w:rsidRPr="000D30CB" w:rsidRDefault="00E51E40" w:rsidP="00E51E40">
      <w:pPr>
        <w:rPr>
          <w:rFonts w:ascii="等线" w:eastAsia="等线" w:hAnsi="等线" w:cs="Times New Roman"/>
          <w:sz w:val="24"/>
        </w:rPr>
      </w:pPr>
      <w:r w:rsidRPr="000D30CB">
        <w:rPr>
          <w:rFonts w:ascii="等线" w:eastAsia="等线" w:hAnsi="等线" w:cs="Times New Roman"/>
          <w:sz w:val="24"/>
        </w:rPr>
        <w:t>1. 设备尺寸与重量：根据使用场景选择合适的设备尺寸和重量，便于携带和操作。</w:t>
      </w:r>
    </w:p>
    <w:p w:rsidR="00E2287E" w:rsidRDefault="00E51E40" w:rsidP="00E51E40">
      <w:pPr>
        <w:rPr>
          <w:rFonts w:ascii="等线" w:eastAsia="等线" w:hAnsi="等线" w:cs="Times New Roman"/>
          <w:sz w:val="24"/>
        </w:rPr>
      </w:pPr>
      <w:r w:rsidRPr="000D30CB">
        <w:rPr>
          <w:rFonts w:ascii="等线" w:eastAsia="等线" w:hAnsi="等线" w:cs="Times New Roman"/>
          <w:sz w:val="24"/>
        </w:rPr>
        <w:t>2. 数据记录功能：具备数据记录和分析功能，便于监测患者治疗效果。</w:t>
      </w:r>
    </w:p>
    <w:p w:rsidR="000D30CB" w:rsidRPr="000D30CB" w:rsidRDefault="000D30CB" w:rsidP="00E51E40">
      <w:pPr>
        <w:rPr>
          <w:rFonts w:ascii="等线" w:eastAsia="等线" w:hAnsi="等线" w:cs="Times New Roman" w:hint="eastAsia"/>
          <w:b/>
          <w:sz w:val="36"/>
        </w:rPr>
      </w:pPr>
      <w:r w:rsidRPr="000D30CB">
        <w:rPr>
          <w:rFonts w:ascii="等线" w:eastAsia="等线" w:hAnsi="等线" w:cs="Times New Roman" w:hint="eastAsia"/>
          <w:b/>
          <w:sz w:val="36"/>
        </w:rPr>
        <w:t>二、 有创呼吸机7台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一、有创通气支持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丰富的通气模式</w:t>
      </w:r>
    </w:p>
    <w:p w:rsidR="000D30CB" w:rsidRPr="000D30CB" w:rsidRDefault="000D30CB" w:rsidP="000D30C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容量控制模式：VCV, VAC</w:t>
      </w:r>
    </w:p>
    <w:p w:rsidR="000D30CB" w:rsidRPr="000D30CB" w:rsidRDefault="000D30CB" w:rsidP="000D30C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压力控制模式：PCV, PAC, PSV/CPAP</w:t>
      </w:r>
    </w:p>
    <w:p w:rsidR="000D30CB" w:rsidRPr="000D30CB" w:rsidRDefault="000D30CB" w:rsidP="000D30C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智能混合模式：如PRVC，它能在保证目标潮气量的同时，以尽可能低的压力进行通气，兼具</w:t>
      </w:r>
      <w:proofErr w:type="gramStart"/>
      <w:r w:rsidRPr="000D30CB">
        <w:rPr>
          <w:rFonts w:ascii="等线" w:eastAsia="等线" w:hAnsi="等线" w:cs="Times New Roman" w:hint="eastAsia"/>
          <w:sz w:val="24"/>
        </w:rPr>
        <w:t>容控和压控</w:t>
      </w:r>
      <w:proofErr w:type="gramEnd"/>
      <w:r w:rsidRPr="000D30CB">
        <w:rPr>
          <w:rFonts w:ascii="等线" w:eastAsia="等线" w:hAnsi="等线" w:cs="Times New Roman" w:hint="eastAsia"/>
          <w:sz w:val="24"/>
        </w:rPr>
        <w:t>的优点。</w:t>
      </w:r>
    </w:p>
    <w:p w:rsidR="000D30CB" w:rsidRPr="000D30CB" w:rsidRDefault="000D30CB" w:rsidP="000D30C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自主呼吸模式：支持患者的自主呼吸努力。</w:t>
      </w:r>
    </w:p>
    <w:p w:rsidR="000D30CB" w:rsidRPr="000D30CB" w:rsidRDefault="000D30CB" w:rsidP="000D30C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潮气量：2ml-2000ml（</w:t>
      </w:r>
      <w:bookmarkStart w:id="1" w:name="OLE_LINK6"/>
      <w:bookmarkStart w:id="2" w:name="OLE_LINK5"/>
      <w:r w:rsidRPr="000D30CB">
        <w:rPr>
          <w:rFonts w:ascii="等线" w:eastAsia="等线" w:hAnsi="等线" w:cs="Times New Roman" w:hint="eastAsia"/>
          <w:sz w:val="24"/>
        </w:rPr>
        <w:t>婴幼儿模式低至2ml</w:t>
      </w:r>
      <w:bookmarkEnd w:id="1"/>
      <w:bookmarkEnd w:id="2"/>
      <w:r w:rsidRPr="000D30CB">
        <w:rPr>
          <w:rFonts w:ascii="等线" w:eastAsia="等线" w:hAnsi="等线" w:cs="Times New Roman" w:hint="eastAsia"/>
          <w:sz w:val="24"/>
        </w:rPr>
        <w:t>）</w:t>
      </w:r>
    </w:p>
    <w:p w:rsidR="000D30CB" w:rsidRPr="000D30CB" w:rsidRDefault="000D30CB" w:rsidP="000D30C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氧浓度：21%-100%</w:t>
      </w:r>
    </w:p>
    <w:p w:rsidR="000D30CB" w:rsidRPr="000D30CB" w:rsidRDefault="000D30CB" w:rsidP="000D30C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吸气流速/吸气暂停：可自定义设置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二、无创通气性能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 xml:space="preserve">1、优异的漏气补偿能力： 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 xml:space="preserve">2、患者舒适度优化：具备智能的吸气相和呼气相触发调节，以及专为无创设计的模式， 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三、高流量氧疗功能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集成式高流量氧疗：经鼻高流量氧疗 功能直接集成在主机内，无需外接单独的HFNC设备。</w:t>
      </w:r>
    </w:p>
    <w:p w:rsidR="000D30CB" w:rsidRPr="000D30CB" w:rsidRDefault="000D30CB" w:rsidP="000D30C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lastRenderedPageBreak/>
        <w:t>高精度输送：可以提供最高达60 L/min的加温加湿高速气流，</w:t>
      </w:r>
    </w:p>
    <w:p w:rsidR="000D30CB" w:rsidRPr="000D30CB" w:rsidRDefault="000D30CB" w:rsidP="000D30C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精确控制</w:t>
      </w:r>
      <w:proofErr w:type="spellStart"/>
      <w:r w:rsidRPr="000D30CB">
        <w:rPr>
          <w:rFonts w:ascii="等线" w:eastAsia="等线" w:hAnsi="等线" w:cs="Times New Roman" w:hint="eastAsia"/>
          <w:sz w:val="24"/>
        </w:rPr>
        <w:t>FiO</w:t>
      </w:r>
      <w:proofErr w:type="spellEnd"/>
      <w:r w:rsidRPr="000D30CB">
        <w:rPr>
          <w:rFonts w:ascii="Times New Roman" w:eastAsia="等线" w:hAnsi="Times New Roman" w:cs="Times New Roman"/>
          <w:sz w:val="24"/>
        </w:rPr>
        <w:t>₂</w:t>
      </w:r>
      <w:r w:rsidRPr="000D30CB">
        <w:rPr>
          <w:rFonts w:ascii="等线" w:eastAsia="等线" w:hAnsi="等线" w:cs="Times New Roman" w:hint="eastAsia"/>
          <w:sz w:val="24"/>
        </w:rPr>
        <w:t>（21%-100%），</w:t>
      </w:r>
    </w:p>
    <w:p w:rsidR="000D30CB" w:rsidRPr="000D30CB" w:rsidRDefault="000D30CB" w:rsidP="000D30C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有效冲刷解剖死腔，提供一定的PEEP效应，改善患者的氧合和舒适度。</w:t>
      </w:r>
    </w:p>
    <w:p w:rsidR="000D30CB" w:rsidRPr="000D30CB" w:rsidRDefault="000D30CB" w:rsidP="000D30C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雾化与湿化</w:t>
      </w:r>
    </w:p>
    <w:p w:rsidR="000D30CB" w:rsidRPr="000D30CB" w:rsidRDefault="000D30CB" w:rsidP="000D30CB">
      <w:pPr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四、婴幼儿模式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潮气量低至2ml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五、智能功能</w:t>
      </w:r>
      <w:r w:rsidRPr="000D30CB">
        <w:rPr>
          <w:rFonts w:ascii="MS Gothic" w:eastAsia="MS Gothic" w:hAnsi="MS Gothic" w:cs="MS Gothic" w:hint="eastAsia"/>
          <w:sz w:val="24"/>
        </w:rPr>
        <w:t>‌</w:t>
      </w:r>
      <w:r w:rsidRPr="000D30CB">
        <w:rPr>
          <w:rFonts w:ascii="等线" w:eastAsia="等线" w:hAnsi="等线" w:cs="Times New Roman" w:hint="eastAsia"/>
          <w:sz w:val="24"/>
        </w:rPr>
        <w:t>：</w:t>
      </w:r>
    </w:p>
    <w:p w:rsidR="000D30CB" w:rsidRPr="000D30CB" w:rsidRDefault="000D30CB" w:rsidP="000D30CB">
      <w:pPr>
        <w:pStyle w:val="a3"/>
        <w:widowControl/>
        <w:spacing w:after="100" w:afterAutospacing="1"/>
        <w:ind w:left="45" w:firstLineChars="0" w:firstLine="0"/>
        <w:jc w:val="left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1、自动监测呼吸波形并调节参数。</w:t>
      </w:r>
      <w:r w:rsidRPr="000D30CB">
        <w:rPr>
          <w:rFonts w:ascii="MS Gothic" w:eastAsia="MS Gothic" w:hAnsi="MS Gothic" w:cs="MS Gothic" w:hint="eastAsia"/>
          <w:sz w:val="24"/>
        </w:rPr>
        <w:t>‌‌</w:t>
      </w:r>
    </w:p>
    <w:p w:rsidR="000D30CB" w:rsidRPr="000D30CB" w:rsidRDefault="000D30CB" w:rsidP="000D30CB">
      <w:pPr>
        <w:pStyle w:val="a3"/>
        <w:widowControl/>
        <w:spacing w:after="100" w:afterAutospacing="1"/>
        <w:ind w:left="45" w:firstLineChars="0" w:firstLine="0"/>
        <w:jc w:val="left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2、</w:t>
      </w:r>
      <w:proofErr w:type="gramStart"/>
      <w:r w:rsidRPr="000D30CB">
        <w:rPr>
          <w:rFonts w:ascii="等线" w:eastAsia="等线" w:hAnsi="等线" w:cs="Times New Roman" w:hint="eastAsia"/>
          <w:sz w:val="24"/>
        </w:rPr>
        <w:t>肺保护</w:t>
      </w:r>
      <w:proofErr w:type="gramEnd"/>
      <w:r w:rsidRPr="000D30CB">
        <w:rPr>
          <w:rFonts w:ascii="等线" w:eastAsia="等线" w:hAnsi="等线" w:cs="Times New Roman" w:hint="eastAsia"/>
          <w:sz w:val="24"/>
        </w:rPr>
        <w:t>工具包：含Stress Index监测和肺复张操作。</w:t>
      </w:r>
      <w:r w:rsidRPr="000D30CB">
        <w:rPr>
          <w:rFonts w:ascii="MS Gothic" w:eastAsia="MS Gothic" w:hAnsi="MS Gothic" w:cs="MS Gothic" w:hint="eastAsia"/>
          <w:sz w:val="24"/>
        </w:rPr>
        <w:t>‌‌</w:t>
      </w:r>
    </w:p>
    <w:p w:rsidR="000D30CB" w:rsidRPr="000D30CB" w:rsidRDefault="000D30CB" w:rsidP="000D30CB">
      <w:pPr>
        <w:pStyle w:val="a3"/>
        <w:widowControl/>
        <w:spacing w:after="100" w:afterAutospacing="1"/>
        <w:ind w:left="45" w:firstLineChars="0" w:firstLine="0"/>
        <w:jc w:val="left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3、脱机辅助：规范化SBT流程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六、先进的监测与报警系统：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1、配备高精度的传感器，提供全面的呼吸力学监测（如气道阻力、肺顺应性、P0.1等），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2、并具备智能报警管理系统，能帮助医护人员快速定位问题，确保患者安全。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3、窒息报警、高/低气道压力报警、低氧报警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七、基本硬件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1、大尺寸触摸屏：操作界面直观，参数设置清晰。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2、一体化湿化器：集成在设备中，温控精准，管理方便。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3、内置大容量电池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4、氧气接口、压力接口、数据接口（串口默认57600bps）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5、内置雾化与湿化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lastRenderedPageBreak/>
        <w:t>八、售后服务：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1、机器故障响应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2、提供备用机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3、能提供及时的技术支持（如软件升级）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4、维修服务。</w:t>
      </w:r>
    </w:p>
    <w:p w:rsidR="000D30CB" w:rsidRPr="000D30CB" w:rsidRDefault="000D30CB" w:rsidP="000D30CB">
      <w:pPr>
        <w:spacing w:line="360" w:lineRule="auto"/>
        <w:rPr>
          <w:rFonts w:ascii="等线" w:eastAsia="等线" w:hAnsi="等线" w:cs="Times New Roman" w:hint="eastAsia"/>
          <w:sz w:val="24"/>
        </w:rPr>
      </w:pPr>
      <w:r w:rsidRPr="000D30CB">
        <w:rPr>
          <w:rFonts w:ascii="等线" w:eastAsia="等线" w:hAnsi="等线" w:cs="Times New Roman" w:hint="eastAsia"/>
          <w:sz w:val="24"/>
        </w:rPr>
        <w:t>5、保修3-5年</w:t>
      </w:r>
    </w:p>
    <w:p w:rsidR="000D30CB" w:rsidRPr="000D30CB" w:rsidRDefault="000D30CB" w:rsidP="00E51E40">
      <w:pPr>
        <w:rPr>
          <w:rFonts w:ascii="等线" w:eastAsia="等线" w:hAnsi="等线" w:cs="Times New Roman" w:hint="eastAsia"/>
          <w:sz w:val="24"/>
        </w:rPr>
      </w:pPr>
    </w:p>
    <w:p w:rsidR="00E51E40" w:rsidRPr="000D30CB" w:rsidRDefault="00E51E40" w:rsidP="00E51E40">
      <w:pPr>
        <w:rPr>
          <w:rFonts w:ascii="等线" w:eastAsia="等线" w:hAnsi="等线" w:cs="Times New Roman"/>
          <w:sz w:val="24"/>
        </w:rPr>
      </w:pPr>
    </w:p>
    <w:sectPr w:rsidR="00E51E40" w:rsidRPr="000D3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26FD0"/>
    <w:multiLevelType w:val="hybridMultilevel"/>
    <w:tmpl w:val="7A42DA7A"/>
    <w:lvl w:ilvl="0" w:tplc="189EC290">
      <w:start w:val="1"/>
      <w:numFmt w:val="decimal"/>
      <w:lvlText w:val="%1、"/>
      <w:lvlJc w:val="left"/>
      <w:pPr>
        <w:ind w:left="360" w:hanging="360"/>
      </w:pPr>
    </w:lvl>
    <w:lvl w:ilvl="1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2" w:tplc="1392186C">
      <w:start w:val="4"/>
      <w:numFmt w:val="japaneseCounting"/>
      <w:lvlText w:val="%3、"/>
      <w:lvlJc w:val="left"/>
      <w:pPr>
        <w:ind w:left="1320" w:hanging="48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853359"/>
    <w:multiLevelType w:val="hybridMultilevel"/>
    <w:tmpl w:val="F1EED0F2"/>
    <w:lvl w:ilvl="0" w:tplc="58E6CDF6">
      <w:start w:val="1"/>
      <w:numFmt w:val="decimal"/>
      <w:lvlText w:val="%1、"/>
      <w:lvlJc w:val="left"/>
      <w:pPr>
        <w:ind w:left="600" w:hanging="360"/>
      </w:pPr>
    </w:lvl>
    <w:lvl w:ilvl="1" w:tplc="04090019">
      <w:start w:val="1"/>
      <w:numFmt w:val="lowerLetter"/>
      <w:lvlText w:val="%2)"/>
      <w:lvlJc w:val="left"/>
      <w:pPr>
        <w:ind w:left="1080" w:hanging="420"/>
      </w:pPr>
    </w:lvl>
    <w:lvl w:ilvl="2" w:tplc="0409001B">
      <w:start w:val="1"/>
      <w:numFmt w:val="lowerRoman"/>
      <w:lvlText w:val="%3."/>
      <w:lvlJc w:val="righ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9">
      <w:start w:val="1"/>
      <w:numFmt w:val="lowerLetter"/>
      <w:lvlText w:val="%5)"/>
      <w:lvlJc w:val="left"/>
      <w:pPr>
        <w:ind w:left="2340" w:hanging="420"/>
      </w:pPr>
    </w:lvl>
    <w:lvl w:ilvl="5" w:tplc="0409001B">
      <w:start w:val="1"/>
      <w:numFmt w:val="lowerRoman"/>
      <w:lvlText w:val="%6."/>
      <w:lvlJc w:val="righ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9">
      <w:start w:val="1"/>
      <w:numFmt w:val="lowerLetter"/>
      <w:lvlText w:val="%8)"/>
      <w:lvlJc w:val="left"/>
      <w:pPr>
        <w:ind w:left="3600" w:hanging="420"/>
      </w:pPr>
    </w:lvl>
    <w:lvl w:ilvl="8" w:tplc="0409001B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F9"/>
    <w:rsid w:val="000D30CB"/>
    <w:rsid w:val="00453DF9"/>
    <w:rsid w:val="00E2287E"/>
    <w:rsid w:val="00E5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FE40"/>
  <w15:chartTrackingRefBased/>
  <w15:docId w15:val="{2619DAF7-C1A2-463F-AE29-6214A628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0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2025-10-14T02:36:00Z</dcterms:created>
  <dcterms:modified xsi:type="dcterms:W3CDTF">2025-10-14T02:47:00Z</dcterms:modified>
</cp:coreProperties>
</file>