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wordWrap w:val="0"/>
        <w:spacing w:before="0" w:beforeAutospacing="0" w:after="225" w:afterAutospacing="0" w:line="0" w:lineRule="atLeast"/>
        <w:ind w:left="300" w:leftChars="107" w:firstLine="0" w:firstLineChars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24"/>
          <w:lang w:val="en-US" w:eastAsia="zh-CN" w:bidi="ar-SA"/>
        </w:rPr>
        <w:t>医用臭氧治疗仪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24"/>
          <w:lang w:val="en-US" w:eastAsia="zh-CN" w:bidi="ar-SA"/>
        </w:rPr>
        <w:t>需求方案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1、数量：1台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2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、彩色触摸屏，数字模块化设计，微电脑控制，人性化操作界面，使用简单方便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3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、需开机具有压力检测、进气检测功能，检测不通过自动报警功能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4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、开机管路自动消毒，并能显示消毒进度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、开机后检测完成即可取气，无需预热等待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6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、内置臭氧浓度自动调节系统</w:t>
      </w:r>
      <w:bookmarkStart w:id="0" w:name="_GoBack"/>
      <w:bookmarkEnd w:id="0"/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7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、需具有臭氧浓度检测系统，确保臭氧浓度合格标准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8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、设备具有监测系统，确保治疗过程臭氧浓度稳定输出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9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、取气方式：注射器定量自动出气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sz w:val="28"/>
          <w:szCs w:val="22"/>
        </w:rPr>
        <w:t>1</w:t>
      </w: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>0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、管路压力自动调节，适用于任何医用氧气源</w:t>
      </w:r>
    </w:p>
    <w:p>
      <w:pP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8"/>
          <w:szCs w:val="22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2"/>
          <w:lang w:val="en-US" w:eastAsia="zh-CN"/>
        </w:rPr>
        <w:t xml:space="preserve"> 11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、</w:t>
      </w:r>
      <w:r>
        <w:rPr>
          <w:rFonts w:hint="eastAsia" w:asciiTheme="minorHAnsi" w:hAnsiTheme="minorHAnsi" w:eastAsiaTheme="minorEastAsia" w:cstheme="minorBidi"/>
          <w:sz w:val="28"/>
          <w:szCs w:val="22"/>
          <w:lang w:eastAsia="zh-CN"/>
        </w:rPr>
        <w:t>配备臭氧水制作装置，</w:t>
      </w:r>
      <w:r>
        <w:rPr>
          <w:rFonts w:hint="eastAsia" w:asciiTheme="minorHAnsi" w:hAnsiTheme="minorHAnsi" w:eastAsiaTheme="minorEastAsia" w:cstheme="minorBidi"/>
          <w:sz w:val="28"/>
          <w:szCs w:val="22"/>
        </w:rPr>
        <w:t>臭氧水浓度通过检测，在标书中能提供权威第三方检测报告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82924821-ea45-417d-a5fd-dfdf0058f60f"/>
  </w:docVars>
  <w:rsids>
    <w:rsidRoot w:val="00000000"/>
    <w:rsid w:val="313F5987"/>
    <w:rsid w:val="42F66DDA"/>
    <w:rsid w:val="768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6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2024-07-17T09:46:00Z</dcterms:created>
  <dc:creator>Administrator</dc:creator>
  <cp:lastModifiedBy>lenovo</cp:lastModifiedBy>
  <dcterms:modified xsi:type="dcterms:W3CDTF">2024-08-08T07:40:47Z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6F104096A925423481D621299D4DEC58_12</vt:lpwstr>
  </property>
</Properties>
</file>